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613" w:rsidRDefault="00D25613" w:rsidP="00D25613">
      <w:pPr>
        <w:pStyle w:val="a3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--В связи с установившейся на территории Самарской области продолжительной и аномально низкой температурой воздуха, Отдел надзорной деятельности и профилактической работы по муниципальному району Ставропольский обращает внимание жителей на резкий рост числа пожаров, связанных с нарушениями правил эксплуатации отопительных приборов, электрооборудования и печного отопления.</w:t>
      </w:r>
    </w:p>
    <w:p w:rsidR="00D25613" w:rsidRDefault="00D25613" w:rsidP="00D25613">
      <w:pPr>
        <w:pStyle w:val="a3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По оперативным данным, с 1 по 20 января 2026 года на территории Ставропольского района зарегистрировано 15 пожаров, что на 4 случая больше, чем за аналогичный период прошлого года (в январе 2025 года — 11 пожаров). Большинство из них произошли именно из-за перегрузки электросетей, использования самодельных или неисправных обогревательных приборов, а также нарушений правил топки печей.</w:t>
      </w:r>
    </w:p>
    <w:p w:rsidR="00D25613" w:rsidRDefault="00D25613" w:rsidP="00D25613">
      <w:pPr>
        <w:pStyle w:val="a3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Особую тревогу вызывает ситуация в частном жилом секторе, где в условиях морозов граждане стремятся максимально быстро и дёшево обогреть жильё, зачастую пренебрегая элементарными мерами пожарной безопасности.</w:t>
      </w:r>
    </w:p>
    <w:p w:rsidR="00D25613" w:rsidRDefault="00D25613" w:rsidP="00D25613">
      <w:pPr>
        <w:pStyle w:val="a3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color w:val="2C2D2E"/>
          <w:sz w:val="23"/>
          <w:szCs w:val="23"/>
        </w:rPr>
        <w:t>Чтобы избежать трагедии, настоятельно рекомендуем: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🔸</w:t>
      </w:r>
      <w:r>
        <w:rPr>
          <w:rFonts w:ascii="Arial" w:hAnsi="Arial" w:cs="Arial"/>
          <w:color w:val="2C2D2E"/>
          <w:sz w:val="23"/>
          <w:szCs w:val="23"/>
        </w:rPr>
        <w:t>Не использовать для обогрева самодельные, несертифицированные или повреждённые электронагревательные приборы.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🔸</w:t>
      </w:r>
      <w:r>
        <w:rPr>
          <w:rFonts w:ascii="Arial" w:hAnsi="Arial" w:cs="Arial"/>
          <w:color w:val="2C2D2E"/>
          <w:sz w:val="23"/>
          <w:szCs w:val="23"/>
        </w:rPr>
        <w:t>Не оставлять включённые обогреватели без присмотра и на ночь.</w:t>
      </w:r>
      <w:r>
        <w:rPr>
          <w:rFonts w:ascii="Arial" w:hAnsi="Arial" w:cs="Arial"/>
          <w:color w:val="2C2D2E"/>
          <w:sz w:val="23"/>
          <w:szCs w:val="23"/>
        </w:rPr>
        <w:br/>
        <w:t>Не перегружать электросети — не подключайте одновременно несколько мощных приборов в одну розетку.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🔸</w:t>
      </w:r>
      <w:r>
        <w:rPr>
          <w:rFonts w:ascii="Arial" w:hAnsi="Arial" w:cs="Arial"/>
          <w:color w:val="2C2D2E"/>
          <w:sz w:val="23"/>
          <w:szCs w:val="23"/>
        </w:rPr>
        <w:t>Регулярно проверяйте состояние печей, дымоходов и электрооборудования.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🔸</w:t>
      </w:r>
      <w:r>
        <w:rPr>
          <w:rFonts w:ascii="Arial" w:hAnsi="Arial" w:cs="Arial"/>
          <w:color w:val="2C2D2E"/>
          <w:sz w:val="23"/>
          <w:szCs w:val="23"/>
        </w:rPr>
        <w:t>Не сушите одежду и бельё непосредственно на обогревательных приборах.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🔸</w:t>
      </w:r>
      <w:r>
        <w:rPr>
          <w:rFonts w:ascii="Arial" w:hAnsi="Arial" w:cs="Arial"/>
          <w:color w:val="2C2D2E"/>
          <w:sz w:val="23"/>
          <w:szCs w:val="23"/>
        </w:rPr>
        <w:t xml:space="preserve"> Установите автономный пожарный </w:t>
      </w:r>
      <w:proofErr w:type="spellStart"/>
      <w:r>
        <w:rPr>
          <w:rFonts w:ascii="Arial" w:hAnsi="Arial" w:cs="Arial"/>
          <w:color w:val="2C2D2E"/>
          <w:sz w:val="23"/>
          <w:szCs w:val="23"/>
        </w:rPr>
        <w:t>извещатель</w:t>
      </w:r>
      <w:proofErr w:type="spellEnd"/>
      <w:r>
        <w:rPr>
          <w:rFonts w:ascii="Arial" w:hAnsi="Arial" w:cs="Arial"/>
          <w:color w:val="2C2D2E"/>
          <w:sz w:val="23"/>
          <w:szCs w:val="23"/>
        </w:rPr>
        <w:t xml:space="preserve"> — он может спасти вашу жизнь!</w:t>
      </w:r>
    </w:p>
    <w:p w:rsidR="00D25613" w:rsidRDefault="00D25613" w:rsidP="00D25613">
      <w:pPr>
        <w:pStyle w:val="a3"/>
        <w:shd w:val="clear" w:color="auto" w:fill="FFFFFF"/>
        <w:rPr>
          <w:rFonts w:ascii="Arial" w:hAnsi="Arial" w:cs="Arial"/>
          <w:color w:val="2C2D2E"/>
          <w:sz w:val="23"/>
          <w:szCs w:val="23"/>
        </w:rPr>
      </w:pPr>
      <w:r>
        <w:rPr>
          <w:rFonts w:ascii="Segoe UI Symbol" w:hAnsi="Segoe UI Symbol" w:cs="Segoe UI Symbol"/>
          <w:color w:val="2C2D2E"/>
          <w:sz w:val="23"/>
          <w:szCs w:val="23"/>
        </w:rPr>
        <w:t>👆</w:t>
      </w:r>
      <w:r>
        <w:rPr>
          <w:rFonts w:ascii="Arial" w:hAnsi="Arial" w:cs="Arial"/>
          <w:color w:val="2C2D2E"/>
          <w:sz w:val="23"/>
          <w:szCs w:val="23"/>
        </w:rPr>
        <w:t xml:space="preserve"> </w:t>
      </w:r>
      <w:proofErr w:type="gramStart"/>
      <w:r>
        <w:rPr>
          <w:rFonts w:ascii="Arial" w:hAnsi="Arial" w:cs="Arial"/>
          <w:color w:val="2C2D2E"/>
          <w:sz w:val="23"/>
          <w:szCs w:val="23"/>
        </w:rPr>
        <w:t>Напоминаем</w:t>
      </w:r>
      <w:proofErr w:type="gramEnd"/>
      <w:r>
        <w:rPr>
          <w:rFonts w:ascii="Arial" w:hAnsi="Arial" w:cs="Arial"/>
          <w:color w:val="2C2D2E"/>
          <w:sz w:val="23"/>
          <w:szCs w:val="23"/>
        </w:rPr>
        <w:t>: соблюдение простых правил пожарной безопасности — залог сохранности вашего имущества и жизни ваших близких. Особенно в зимний период, когда риск возгорания многократно возрастает.</w:t>
      </w:r>
      <w:r>
        <w:rPr>
          <w:rFonts w:ascii="Arial" w:hAnsi="Arial" w:cs="Arial"/>
          <w:color w:val="2C2D2E"/>
          <w:sz w:val="23"/>
          <w:szCs w:val="23"/>
        </w:rPr>
        <w:br/>
        <w:t>Берегите себя и своих близких!</w:t>
      </w:r>
      <w:r>
        <w:rPr>
          <w:rFonts w:ascii="Arial" w:hAnsi="Arial" w:cs="Arial"/>
          <w:color w:val="2C2D2E"/>
          <w:sz w:val="23"/>
          <w:szCs w:val="23"/>
        </w:rPr>
        <w:br/>
      </w:r>
      <w:r>
        <w:rPr>
          <w:rFonts w:ascii="Segoe UI Symbol" w:hAnsi="Segoe UI Symbol" w:cs="Segoe UI Symbol"/>
          <w:color w:val="2C2D2E"/>
          <w:sz w:val="23"/>
          <w:szCs w:val="23"/>
        </w:rPr>
        <w:t>☎️</w:t>
      </w:r>
      <w:r>
        <w:rPr>
          <w:rFonts w:ascii="Arial" w:hAnsi="Arial" w:cs="Arial"/>
          <w:color w:val="2C2D2E"/>
          <w:sz w:val="23"/>
          <w:szCs w:val="23"/>
        </w:rPr>
        <w:t xml:space="preserve"> Единый номер вызова экстренных служб — 101, 01.</w:t>
      </w:r>
    </w:p>
    <w:p w:rsidR="000818F5" w:rsidRDefault="000818F5">
      <w:bookmarkStart w:id="0" w:name="_GoBack"/>
      <w:bookmarkEnd w:id="0"/>
    </w:p>
    <w:sectPr w:rsidR="000818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7E0"/>
    <w:rsid w:val="000818F5"/>
    <w:rsid w:val="002747E0"/>
    <w:rsid w:val="00D25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71F08B-B654-425A-AD5B-13CF03361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256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78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*</cp:lastModifiedBy>
  <cp:revision>3</cp:revision>
  <dcterms:created xsi:type="dcterms:W3CDTF">2026-01-27T04:06:00Z</dcterms:created>
  <dcterms:modified xsi:type="dcterms:W3CDTF">2026-01-27T04:06:00Z</dcterms:modified>
</cp:coreProperties>
</file>