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396F" w:rsidRPr="00F0396F" w:rsidRDefault="00F0396F" w:rsidP="00F0396F">
      <w:pPr>
        <w:ind w:left="3540" w:firstLine="708"/>
        <w:rPr>
          <w:rFonts w:ascii="Times New Roman" w:eastAsia="Times New Roman" w:hAnsi="Times New Roman" w:cs="Times New Roman"/>
          <w:b/>
          <w:bCs/>
        </w:rPr>
      </w:pPr>
      <w:r w:rsidRPr="00F0396F">
        <w:rPr>
          <w:rFonts w:ascii="Times New Roman" w:hAnsi="Times New Roman" w:cs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396F" w:rsidRDefault="00F0396F" w:rsidP="00A32416">
      <w:pPr>
        <w:pStyle w:val="a6"/>
      </w:pPr>
      <w:r w:rsidRPr="00F0396F">
        <w:rPr>
          <w:rFonts w:eastAsia="Times New Roman"/>
        </w:rPr>
        <w:t xml:space="preserve">                                                                                                                           </w:t>
      </w:r>
    </w:p>
    <w:p w:rsidR="00F0396F" w:rsidRPr="00A32416" w:rsidRDefault="00F0396F" w:rsidP="00A32416">
      <w:pPr>
        <w:pStyle w:val="a6"/>
        <w:jc w:val="center"/>
        <w:rPr>
          <w:rFonts w:ascii="Times New Roman" w:hAnsi="Times New Roman" w:cs="Times New Roman"/>
          <w:sz w:val="20"/>
          <w:szCs w:val="20"/>
        </w:rPr>
      </w:pPr>
      <w:r w:rsidRPr="00A32416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F0396F" w:rsidRPr="00A32416" w:rsidRDefault="00F0396F" w:rsidP="00A32416">
      <w:pPr>
        <w:pStyle w:val="a6"/>
        <w:jc w:val="center"/>
        <w:rPr>
          <w:rFonts w:ascii="Times New Roman" w:hAnsi="Times New Roman" w:cs="Times New Roman"/>
          <w:sz w:val="20"/>
          <w:szCs w:val="20"/>
        </w:rPr>
      </w:pPr>
      <w:r w:rsidRPr="00A32416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0396F" w:rsidRDefault="00F0396F" w:rsidP="00A32416">
      <w:pPr>
        <w:pStyle w:val="a6"/>
        <w:jc w:val="center"/>
        <w:rPr>
          <w:rFonts w:ascii="Times New Roman" w:hAnsi="Times New Roman" w:cs="Times New Roman"/>
          <w:sz w:val="20"/>
          <w:szCs w:val="20"/>
        </w:rPr>
      </w:pPr>
      <w:r w:rsidRPr="00A32416">
        <w:rPr>
          <w:rFonts w:ascii="Times New Roman" w:hAnsi="Times New Roman" w:cs="Times New Roman"/>
          <w:sz w:val="20"/>
          <w:szCs w:val="20"/>
        </w:rPr>
        <w:t>АДМИНИСТРАЦИЯ</w:t>
      </w:r>
    </w:p>
    <w:p w:rsidR="00A32416" w:rsidRPr="00A32416" w:rsidRDefault="00A32416" w:rsidP="00A32416">
      <w:pPr>
        <w:pStyle w:val="a6"/>
        <w:jc w:val="center"/>
        <w:rPr>
          <w:rFonts w:ascii="Times New Roman" w:hAnsi="Times New Roman" w:cs="Times New Roman"/>
          <w:sz w:val="20"/>
          <w:szCs w:val="20"/>
        </w:rPr>
      </w:pP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hAnsi="Times New Roman" w:cs="Times New Roman"/>
          <w:b/>
          <w:bCs/>
        </w:rPr>
        <w:t>СЕЛЬСКОГО  ПОСЕЛЕНИЯ</w:t>
      </w:r>
      <w:proofErr w:type="gramEnd"/>
      <w:r w:rsidRPr="00F0396F">
        <w:rPr>
          <w:rFonts w:ascii="Times New Roman" w:hAnsi="Times New Roman" w:cs="Times New Roman"/>
          <w:b/>
          <w:bCs/>
        </w:rPr>
        <w:t xml:space="preserve">  </w:t>
      </w:r>
      <w:r w:rsidR="00A32416">
        <w:rPr>
          <w:rFonts w:ascii="Times New Roman" w:hAnsi="Times New Roman" w:cs="Times New Roman"/>
          <w:b/>
          <w:bCs/>
        </w:rPr>
        <w:t>КИРИЛЛОВКА</w:t>
      </w:r>
      <w:r w:rsidRPr="00F0396F">
        <w:rPr>
          <w:rFonts w:ascii="Times New Roman" w:hAnsi="Times New Roman" w:cs="Times New Roman"/>
          <w:b/>
          <w:bCs/>
        </w:rPr>
        <w:t xml:space="preserve"> 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hAnsi="Times New Roman" w:cs="Times New Roman"/>
          <w:b/>
          <w:bCs/>
        </w:rPr>
        <w:t>МУНИЦИПАЛЬНОГО  РАЙОНА</w:t>
      </w:r>
      <w:proofErr w:type="gramEnd"/>
      <w:r w:rsidRPr="00F0396F">
        <w:rPr>
          <w:rFonts w:ascii="Times New Roman" w:hAnsi="Times New Roman" w:cs="Times New Roman"/>
          <w:b/>
          <w:bCs/>
        </w:rPr>
        <w:t xml:space="preserve">  СТАВРОПОЛЬСКИЙ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</w:p>
    <w:p w:rsidR="00F0396F" w:rsidRPr="00A32416" w:rsidRDefault="00F0396F" w:rsidP="00B77FE1">
      <w:pPr>
        <w:jc w:val="center"/>
        <w:rPr>
          <w:rFonts w:ascii="Times New Roman" w:hAnsi="Times New Roman" w:cs="Times New Roman"/>
          <w:sz w:val="24"/>
          <w:szCs w:val="24"/>
        </w:rPr>
      </w:pPr>
      <w:r w:rsidRPr="00A32416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 </w:t>
      </w:r>
      <w:r w:rsidR="00B77FE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F0396F" w:rsidRPr="00B77FE1" w:rsidRDefault="00F0396F" w:rsidP="00B77FE1">
      <w:pPr>
        <w:pStyle w:val="ConsPlusTitle"/>
        <w:rPr>
          <w:rFonts w:ascii="Times New Roman" w:hAnsi="Times New Roman" w:cs="Times New Roman"/>
          <w:lang w:val="ru-RU"/>
        </w:rPr>
      </w:pPr>
      <w:r w:rsidRPr="00A32416">
        <w:rPr>
          <w:rFonts w:ascii="Times New Roman" w:hAnsi="Times New Roman" w:cs="Times New Roman"/>
          <w:sz w:val="24"/>
          <w:lang w:val="ru-RU"/>
        </w:rPr>
        <w:t xml:space="preserve">от </w:t>
      </w:r>
      <w:r w:rsidR="00B77FE1">
        <w:rPr>
          <w:rFonts w:ascii="Times New Roman" w:hAnsi="Times New Roman" w:cs="Times New Roman"/>
          <w:sz w:val="24"/>
          <w:lang w:val="ru-RU"/>
        </w:rPr>
        <w:t xml:space="preserve">16 октября 2018 года              </w:t>
      </w:r>
      <w:r w:rsidRPr="00A32416">
        <w:rPr>
          <w:rFonts w:ascii="Times New Roman" w:hAnsi="Times New Roman" w:cs="Times New Roman"/>
          <w:sz w:val="24"/>
          <w:lang w:val="ru-RU"/>
        </w:rPr>
        <w:t xml:space="preserve">   </w:t>
      </w:r>
      <w:r w:rsidR="00B77FE1">
        <w:rPr>
          <w:rFonts w:ascii="Times New Roman" w:hAnsi="Times New Roman" w:cs="Times New Roman"/>
          <w:sz w:val="24"/>
          <w:lang w:val="ru-RU"/>
        </w:rPr>
        <w:t xml:space="preserve">       </w:t>
      </w:r>
      <w:r w:rsidRPr="00A32416">
        <w:rPr>
          <w:rFonts w:ascii="Times New Roman" w:hAnsi="Times New Roman" w:cs="Times New Roman"/>
          <w:sz w:val="24"/>
          <w:lang w:val="ru-RU"/>
        </w:rPr>
        <w:t xml:space="preserve">                </w:t>
      </w:r>
      <w:r w:rsidR="00B77FE1">
        <w:rPr>
          <w:rFonts w:ascii="Times New Roman" w:hAnsi="Times New Roman" w:cs="Times New Roman"/>
          <w:sz w:val="24"/>
          <w:lang w:val="ru-RU"/>
        </w:rPr>
        <w:t xml:space="preserve">                 </w:t>
      </w:r>
      <w:r w:rsidRPr="00A32416">
        <w:rPr>
          <w:rFonts w:ascii="Times New Roman" w:hAnsi="Times New Roman" w:cs="Times New Roman"/>
          <w:sz w:val="24"/>
          <w:lang w:val="ru-RU"/>
        </w:rPr>
        <w:t xml:space="preserve">          </w:t>
      </w:r>
      <w:r w:rsidR="00B77FE1">
        <w:rPr>
          <w:rFonts w:ascii="Times New Roman" w:hAnsi="Times New Roman" w:cs="Times New Roman"/>
          <w:sz w:val="24"/>
          <w:lang w:val="ru-RU"/>
        </w:rPr>
        <w:t xml:space="preserve">                        </w:t>
      </w:r>
      <w:r w:rsidRPr="00A32416">
        <w:rPr>
          <w:rFonts w:ascii="Times New Roman" w:hAnsi="Times New Roman" w:cs="Times New Roman"/>
          <w:sz w:val="24"/>
          <w:lang w:val="ru-RU"/>
        </w:rPr>
        <w:t xml:space="preserve">      </w:t>
      </w:r>
      <w:proofErr w:type="gramStart"/>
      <w:r w:rsidRPr="00A32416">
        <w:rPr>
          <w:rFonts w:ascii="Times New Roman" w:hAnsi="Times New Roman" w:cs="Times New Roman"/>
          <w:sz w:val="24"/>
          <w:lang w:val="ru-RU"/>
        </w:rPr>
        <w:t xml:space="preserve">№  </w:t>
      </w:r>
      <w:r w:rsidR="00B77FE1">
        <w:rPr>
          <w:rFonts w:ascii="Times New Roman" w:hAnsi="Times New Roman" w:cs="Times New Roman"/>
          <w:sz w:val="24"/>
          <w:lang w:val="ru-RU"/>
        </w:rPr>
        <w:t>56</w:t>
      </w:r>
      <w:proofErr w:type="gramEnd"/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Pr="00F0396F">
        <w:rPr>
          <w:rFonts w:ascii="Times New Roman" w:eastAsia="Times New Roman" w:hAnsi="Times New Roman" w:cs="Times New Roman"/>
          <w:b/>
        </w:rPr>
        <w:t xml:space="preserve">  </w:t>
      </w:r>
    </w:p>
    <w:p w:rsidR="00F0396F" w:rsidRPr="00F0396F" w:rsidRDefault="00F0396F" w:rsidP="00A32416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«Об утверждении порядка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</w:t>
      </w:r>
      <w:r w:rsidRPr="00F0396F">
        <w:rPr>
          <w:rFonts w:ascii="Times New Roman" w:eastAsia="Times New Roman CYR" w:hAnsi="Times New Roman" w:cs="Times New Roman"/>
          <w:b/>
          <w:bCs/>
          <w:color w:val="FF0000"/>
        </w:rPr>
        <w:t xml:space="preserve"> 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сельского поселения </w:t>
      </w:r>
      <w:proofErr w:type="spellStart"/>
      <w:proofErr w:type="gramStart"/>
      <w:r w:rsidR="00A32416">
        <w:rPr>
          <w:rFonts w:ascii="Times New Roman" w:eastAsia="Times New Roman CYR" w:hAnsi="Times New Roman" w:cs="Times New Roman"/>
          <w:b/>
          <w:bCs/>
          <w:color w:val="000000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 муниципального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района Ставропольский   Самарской области»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В соответствии с требованием </w:t>
      </w:r>
      <w:hyperlink r:id="rId5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Федерального закона</w:t>
        </w:r>
      </w:hyperlink>
      <w:r w:rsidRPr="00F0396F">
        <w:rPr>
          <w:rFonts w:ascii="Times New Roman" w:eastAsia="Times New Roman CYR" w:hAnsi="Times New Roman" w:cs="Times New Roman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6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Федеральным законом</w:t>
        </w:r>
      </w:hyperlink>
      <w:r w:rsidRPr="00F0396F">
        <w:rPr>
          <w:rFonts w:ascii="Times New Roman" w:eastAsia="Times New Roman CYR" w:hAnsi="Times New Roman" w:cs="Times New Roman"/>
        </w:rPr>
        <w:t xml:space="preserve"> от 10.01.2002 № 7-ФЗ «Об охране окружающей среды», Уставом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администрация 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ПОСТАНОВЛЯЕТ:</w:t>
      </w:r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 Утвердить П</w:t>
      </w:r>
      <w:r w:rsidRPr="00F0396F">
        <w:rPr>
          <w:rFonts w:ascii="Times New Roman" w:eastAsia="Times New Roman CYR" w:hAnsi="Times New Roman" w:cs="Times New Roman"/>
          <w:bCs/>
        </w:rPr>
        <w:t xml:space="preserve">орядок сноса зеленых насаждений, оформления разрешений на снос, расчета компенсационной стоимости и проведения компенсационного озеленения на территории  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  <w:bCs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Cs/>
        </w:rPr>
        <w:t xml:space="preserve"> муниципального района Ставропольский   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(Приложение).</w:t>
      </w:r>
    </w:p>
    <w:p w:rsidR="00A32416" w:rsidRDefault="00F0396F" w:rsidP="00F0396F">
      <w:pPr>
        <w:jc w:val="both"/>
        <w:rPr>
          <w:rFonts w:ascii="Times New Roman" w:eastAsia="Times New Roman CYR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2. Постановление 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подлежит </w:t>
      </w:r>
      <w:r w:rsidR="00A32416" w:rsidRPr="00A32416">
        <w:rPr>
          <w:rFonts w:ascii="Times New Roman" w:eastAsia="Times New Roman CYR" w:hAnsi="Times New Roman" w:cs="Times New Roman"/>
        </w:rPr>
        <w:t xml:space="preserve"> официальному</w:t>
      </w:r>
      <w:proofErr w:type="gramEnd"/>
      <w:r w:rsidR="00A32416" w:rsidRPr="00A32416">
        <w:rPr>
          <w:rFonts w:ascii="Times New Roman" w:eastAsia="Times New Roman CYR" w:hAnsi="Times New Roman" w:cs="Times New Roman"/>
        </w:rPr>
        <w:t xml:space="preserve"> опубли</w:t>
      </w:r>
      <w:r w:rsidR="00A32416">
        <w:rPr>
          <w:rFonts w:ascii="Times New Roman" w:eastAsia="Times New Roman CYR" w:hAnsi="Times New Roman" w:cs="Times New Roman"/>
        </w:rPr>
        <w:t>кованию в газете «</w:t>
      </w:r>
      <w:r w:rsidR="00A32416" w:rsidRPr="00A32416">
        <w:rPr>
          <w:rFonts w:ascii="Times New Roman" w:eastAsia="Times New Roman CYR" w:hAnsi="Times New Roman" w:cs="Times New Roman"/>
        </w:rPr>
        <w:t xml:space="preserve">Кирилловский Вестник»»  и </w:t>
      </w:r>
      <w:r w:rsidR="00A32416">
        <w:rPr>
          <w:rFonts w:ascii="Times New Roman" w:eastAsia="Times New Roman CYR" w:hAnsi="Times New Roman" w:cs="Times New Roman"/>
        </w:rPr>
        <w:t xml:space="preserve">размещению </w:t>
      </w:r>
      <w:r w:rsidR="00A32416" w:rsidRPr="00A32416">
        <w:rPr>
          <w:rFonts w:ascii="Times New Roman" w:eastAsia="Times New Roman CYR" w:hAnsi="Times New Roman" w:cs="Times New Roman"/>
        </w:rPr>
        <w:t xml:space="preserve">на официальном сайте сельского поселения </w:t>
      </w:r>
      <w:proofErr w:type="spellStart"/>
      <w:r w:rsidR="00A32416" w:rsidRP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="00A32416" w:rsidRPr="00A32416">
        <w:rPr>
          <w:rFonts w:ascii="Times New Roman" w:eastAsia="Times New Roman CYR" w:hAnsi="Times New Roman" w:cs="Times New Roman"/>
        </w:rPr>
        <w:t xml:space="preserve"> в сети интернет kirillovka.stavrsp.ru.</w:t>
      </w:r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 Контроль за исполнением настоящего постановления оставляю за собой.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Главы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муниципального района Ставропольский 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Самарской области                                                                              </w:t>
      </w:r>
      <w:r w:rsidR="00A32416">
        <w:rPr>
          <w:rFonts w:ascii="Times New Roman" w:eastAsia="Times New Roman CYR" w:hAnsi="Times New Roman" w:cs="Times New Roman"/>
        </w:rPr>
        <w:t xml:space="preserve">                                        </w:t>
      </w:r>
      <w:proofErr w:type="spellStart"/>
      <w:r w:rsidR="00A32416">
        <w:rPr>
          <w:rFonts w:ascii="Times New Roman" w:eastAsia="Times New Roman CYR" w:hAnsi="Times New Roman" w:cs="Times New Roman"/>
        </w:rPr>
        <w:t>Г.В.Серенков</w:t>
      </w:r>
      <w:proofErr w:type="spellEnd"/>
    </w:p>
    <w:p w:rsidR="00F0396F" w:rsidRPr="00F0396F" w:rsidRDefault="00F0396F" w:rsidP="00F0396F">
      <w:pPr>
        <w:rPr>
          <w:rFonts w:ascii="Times New Roman" w:hAnsi="Times New Roman" w:cs="Times New Roman"/>
        </w:rPr>
      </w:pPr>
    </w:p>
    <w:p w:rsidR="00F0396F" w:rsidRP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A32416" w:rsidRDefault="00F0396F" w:rsidP="00F0396F">
      <w:pPr>
        <w:rPr>
          <w:rFonts w:ascii="Times New Roman" w:eastAsia="Times New Roman" w:hAnsi="Times New Roman" w:cs="Times New Roman"/>
          <w:sz w:val="18"/>
          <w:szCs w:val="18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</w:t>
      </w:r>
      <w:r w:rsidR="00A32416">
        <w:rPr>
          <w:rFonts w:ascii="Times New Roman" w:eastAsia="Times New Roman" w:hAnsi="Times New Roman" w:cs="Times New Roman"/>
          <w:sz w:val="18"/>
          <w:szCs w:val="18"/>
        </w:rPr>
        <w:t xml:space="preserve">      </w:t>
      </w:r>
    </w:p>
    <w:p w:rsidR="00F0396F" w:rsidRPr="00A32416" w:rsidRDefault="00A32416" w:rsidP="00A32416">
      <w:pPr>
        <w:pStyle w:val="a6"/>
        <w:rPr>
          <w:rFonts w:ascii="Times New Roman" w:hAnsi="Times New Roman" w:cs="Times New Roman"/>
        </w:rPr>
      </w:pPr>
      <w:r>
        <w:rPr>
          <w:rFonts w:eastAsia="Times New Roman"/>
          <w:sz w:val="18"/>
          <w:szCs w:val="18"/>
        </w:rPr>
        <w:lastRenderedPageBreak/>
        <w:t xml:space="preserve">                                                                                                                                                                                 </w:t>
      </w:r>
      <w:r w:rsidR="00F0396F" w:rsidRPr="00A32416">
        <w:rPr>
          <w:rFonts w:ascii="Times New Roman" w:eastAsia="Times New Roman CYR" w:hAnsi="Times New Roman" w:cs="Times New Roman"/>
        </w:rPr>
        <w:t>Приложение</w:t>
      </w:r>
    </w:p>
    <w:p w:rsidR="00F0396F" w:rsidRPr="00A32416" w:rsidRDefault="00A32416" w:rsidP="00A32416">
      <w:pPr>
        <w:pStyle w:val="a6"/>
        <w:rPr>
          <w:rFonts w:ascii="Times New Roman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                                                                                                    </w:t>
      </w:r>
      <w:r w:rsidR="00F0396F" w:rsidRPr="00A32416">
        <w:rPr>
          <w:rFonts w:ascii="Times New Roman" w:eastAsia="Times New Roman CYR" w:hAnsi="Times New Roman" w:cs="Times New Roman"/>
        </w:rPr>
        <w:t>к постановлению администрации</w:t>
      </w:r>
    </w:p>
    <w:p w:rsidR="00F0396F" w:rsidRPr="00A32416" w:rsidRDefault="00A32416" w:rsidP="00A32416">
      <w:pPr>
        <w:pStyle w:val="a6"/>
        <w:rPr>
          <w:rFonts w:ascii="Times New Roman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                                                                                                    </w:t>
      </w:r>
      <w:r w:rsidR="00F0396F" w:rsidRPr="00A32416">
        <w:rPr>
          <w:rFonts w:ascii="Times New Roman" w:eastAsia="Times New Roman CYR" w:hAnsi="Times New Roman" w:cs="Times New Roman"/>
        </w:rPr>
        <w:t xml:space="preserve">сельского поселения </w:t>
      </w:r>
      <w:proofErr w:type="spellStart"/>
      <w:r>
        <w:rPr>
          <w:rFonts w:ascii="Times New Roman" w:eastAsia="Times New Roman CYR" w:hAnsi="Times New Roman" w:cs="Times New Roman"/>
        </w:rPr>
        <w:t>Кирилловка</w:t>
      </w:r>
      <w:proofErr w:type="spellEnd"/>
      <w:r w:rsidR="00F0396F" w:rsidRPr="00A32416">
        <w:rPr>
          <w:rFonts w:ascii="Times New Roman" w:eastAsia="Times New Roman CYR" w:hAnsi="Times New Roman" w:cs="Times New Roman"/>
        </w:rPr>
        <w:t xml:space="preserve"> </w:t>
      </w:r>
    </w:p>
    <w:p w:rsidR="00F0396F" w:rsidRPr="00A32416" w:rsidRDefault="00A32416" w:rsidP="00A32416">
      <w:pPr>
        <w:pStyle w:val="a6"/>
        <w:rPr>
          <w:rFonts w:ascii="Times New Roman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                                                                                                    </w:t>
      </w:r>
      <w:r w:rsidR="00F0396F" w:rsidRPr="00A32416">
        <w:rPr>
          <w:rFonts w:ascii="Times New Roman" w:eastAsia="Times New Roman CYR" w:hAnsi="Times New Roman" w:cs="Times New Roman"/>
        </w:rPr>
        <w:t>муниципального района Ставропольский</w:t>
      </w:r>
    </w:p>
    <w:p w:rsidR="00F0396F" w:rsidRPr="00A32416" w:rsidRDefault="00A32416" w:rsidP="00A32416">
      <w:pPr>
        <w:pStyle w:val="a6"/>
        <w:rPr>
          <w:rFonts w:ascii="Times New Roman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                                                                                                    </w:t>
      </w:r>
      <w:r w:rsidR="00F0396F" w:rsidRPr="00A32416">
        <w:rPr>
          <w:rFonts w:ascii="Times New Roman" w:eastAsia="Times New Roman CYR" w:hAnsi="Times New Roman" w:cs="Times New Roman"/>
        </w:rPr>
        <w:t>Самарской области</w:t>
      </w:r>
    </w:p>
    <w:p w:rsidR="00F0396F" w:rsidRPr="00A32416" w:rsidRDefault="00A32416" w:rsidP="00A32416">
      <w:pPr>
        <w:pStyle w:val="a6"/>
        <w:rPr>
          <w:rFonts w:ascii="Times New Roman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                                                                                                     </w:t>
      </w:r>
      <w:r w:rsidR="00B77FE1" w:rsidRPr="00A32416">
        <w:rPr>
          <w:rFonts w:ascii="Times New Roman" w:eastAsia="Times New Roman CYR" w:hAnsi="Times New Roman" w:cs="Times New Roman"/>
        </w:rPr>
        <w:t>О</w:t>
      </w:r>
      <w:r w:rsidR="00F0396F" w:rsidRPr="00A32416">
        <w:rPr>
          <w:rFonts w:ascii="Times New Roman" w:eastAsia="Times New Roman CYR" w:hAnsi="Times New Roman" w:cs="Times New Roman"/>
        </w:rPr>
        <w:t>т</w:t>
      </w:r>
      <w:r w:rsidR="00B77FE1">
        <w:rPr>
          <w:rFonts w:ascii="Times New Roman" w:eastAsia="Times New Roman CYR" w:hAnsi="Times New Roman" w:cs="Times New Roman"/>
        </w:rPr>
        <w:t xml:space="preserve"> 16.10.2018г.</w:t>
      </w:r>
      <w:r w:rsidR="00F0396F" w:rsidRPr="00A32416">
        <w:rPr>
          <w:rFonts w:ascii="Times New Roman" w:eastAsia="Times New Roman CYR" w:hAnsi="Times New Roman" w:cs="Times New Roman"/>
        </w:rPr>
        <w:t xml:space="preserve"> </w:t>
      </w:r>
      <w:r w:rsidR="00B77FE1">
        <w:rPr>
          <w:rFonts w:ascii="Times New Roman" w:eastAsia="Times New Roman CYR" w:hAnsi="Times New Roman" w:cs="Times New Roman"/>
        </w:rPr>
        <w:t xml:space="preserve">               </w:t>
      </w:r>
      <w:r>
        <w:rPr>
          <w:rFonts w:ascii="Times New Roman" w:eastAsia="Times New Roman CYR" w:hAnsi="Times New Roman" w:cs="Times New Roman"/>
        </w:rPr>
        <w:t>№</w:t>
      </w:r>
      <w:r w:rsidR="00B77FE1">
        <w:rPr>
          <w:rFonts w:ascii="Times New Roman" w:eastAsia="Times New Roman CYR" w:hAnsi="Times New Roman" w:cs="Times New Roman"/>
        </w:rPr>
        <w:t>  56</w:t>
      </w:r>
      <w:bookmarkStart w:id="0" w:name="_GoBack"/>
      <w:bookmarkEnd w:id="0"/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ПОРЯДОК</w:t>
      </w:r>
    </w:p>
    <w:p w:rsidR="00F0396F" w:rsidRPr="00F0396F" w:rsidRDefault="00F0396F" w:rsidP="00F0396F">
      <w:pPr>
        <w:spacing w:before="108" w:after="108"/>
        <w:ind w:firstLine="559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 xml:space="preserve">сноса зеленых насаждений, оформления разрешений на снос, расчета компенсационной стоимости и проведения компенсационного озеленения 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на территории сельского поселения </w:t>
      </w:r>
      <w:proofErr w:type="spellStart"/>
      <w:proofErr w:type="gramStart"/>
      <w:r w:rsidR="00A32416">
        <w:rPr>
          <w:rFonts w:ascii="Times New Roman" w:eastAsia="Times New Roman CYR" w:hAnsi="Times New Roman" w:cs="Times New Roman"/>
          <w:b/>
          <w:bCs/>
          <w:color w:val="000000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 муниципального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района Ставропольский   Самарской области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1. Общие положения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1.1. Настоящий Порядок разработан в соответствии с </w:t>
      </w:r>
      <w:hyperlink r:id="rId7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Градостроительным кодексом</w:t>
        </w:r>
      </w:hyperlink>
      <w:r w:rsidRPr="00F0396F">
        <w:rPr>
          <w:rFonts w:ascii="Times New Roman" w:eastAsia="Times New Roman CYR" w:hAnsi="Times New Roman" w:cs="Times New Roman"/>
        </w:rPr>
        <w:t xml:space="preserve"> Российской Федерации, </w:t>
      </w:r>
      <w:hyperlink r:id="rId8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Земельным кодексом</w:t>
        </w:r>
      </w:hyperlink>
      <w:r w:rsidRPr="00F0396F">
        <w:rPr>
          <w:rFonts w:ascii="Times New Roman" w:eastAsia="Times New Roman CYR" w:hAnsi="Times New Roman" w:cs="Times New Roman"/>
        </w:rPr>
        <w:t xml:space="preserve"> Российской Федерации, </w:t>
      </w:r>
      <w:hyperlink r:id="rId9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Федеральным законом</w:t>
        </w:r>
      </w:hyperlink>
      <w:r w:rsidRPr="00F0396F">
        <w:rPr>
          <w:rFonts w:ascii="Times New Roman" w:eastAsia="Times New Roman CYR" w:hAnsi="Times New Roman" w:cs="Times New Roman"/>
        </w:rPr>
        <w:t xml:space="preserve"> от 10.01.2002 N 7-ФЗ "Об охране окружающей среды", </w:t>
      </w:r>
      <w:hyperlink r:id="rId10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Федеральным законом</w:t>
        </w:r>
      </w:hyperlink>
      <w:r w:rsidRPr="00F0396F">
        <w:rPr>
          <w:rFonts w:ascii="Times New Roman" w:eastAsia="Times New Roman CYR" w:hAnsi="Times New Roman" w:cs="Times New Roman"/>
        </w:rPr>
        <w:t xml:space="preserve"> от 06.10.2003 N 131-ФЗ "Об общих принципах организации местного самоуправления в Российской Федерации", Уставом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с целью сохранения благоприятной окружающей среды, повышения ответственности за сохранностью зеленых насаждений, предотвращения несанкционированной вырубки зеленых насаждений, своевременного восстановления насаждений в местах их сноса, повреждения или уничтожения.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1.2. Настоящий Порядок устанавливает единую схему согласования работ по сносу зеленых насаждений, оформления разрешений на снос, порядок расчета компенсационной стоимости и проведения компенсационного озеленения на </w:t>
      </w:r>
      <w:proofErr w:type="gramStart"/>
      <w:r w:rsidRPr="00F0396F">
        <w:rPr>
          <w:rFonts w:ascii="Times New Roman" w:eastAsia="Times New Roman CYR" w:hAnsi="Times New Roman" w:cs="Times New Roman"/>
        </w:rPr>
        <w:t>территории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 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1.3. Настоящий Порядок распространяет свое действие на отношения, связанные с использованием, охраной и воспроизводством зеленых насаждений в границах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и находящихся в собственности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</w:t>
      </w:r>
      <w:proofErr w:type="gramStart"/>
      <w:r w:rsidRPr="00F0396F">
        <w:rPr>
          <w:rFonts w:ascii="Times New Roman" w:eastAsia="Times New Roman CYR" w:hAnsi="Times New Roman" w:cs="Times New Roman"/>
        </w:rPr>
        <w:t>области  .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1.4. В Порядке используются следующие основные понятия: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муниципального образования;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ландшафтной композиции (</w:t>
      </w:r>
      <w:hyperlink r:id="rId11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ГОСТ 28329-89</w:t>
        </w:r>
      </w:hyperlink>
      <w:r w:rsidRPr="00F0396F">
        <w:rPr>
          <w:rFonts w:ascii="Times New Roman" w:eastAsia="Times New Roman CYR" w:hAnsi="Times New Roman" w:cs="Times New Roman"/>
        </w:rPr>
        <w:t xml:space="preserve"> "Озеленение городов. Термины и определения");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поселкового хозяйства, произведенное </w:t>
      </w:r>
      <w:r w:rsidRPr="00F0396F">
        <w:rPr>
          <w:rFonts w:ascii="Times New Roman" w:eastAsia="Times New Roman CYR" w:hAnsi="Times New Roman" w:cs="Times New Roman"/>
          <w:color w:val="000000"/>
        </w:rPr>
        <w:t xml:space="preserve">на основании выданного разрешения главы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  <w:color w:val="000000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color w:val="000000"/>
        </w:rPr>
        <w:t xml:space="preserve">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color w:val="000000"/>
        </w:rPr>
        <w:t>Ставропольский  Самарской</w:t>
      </w:r>
      <w:proofErr w:type="gramEnd"/>
      <w:r w:rsidRPr="00F0396F">
        <w:rPr>
          <w:rFonts w:ascii="Times New Roman" w:eastAsia="Times New Roman CYR" w:hAnsi="Times New Roman" w:cs="Times New Roman"/>
          <w:color w:val="000000"/>
        </w:rPr>
        <w:t xml:space="preserve"> области;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незаконная рубка зеленых насаждений - снос зеленых насаждений в отсутствие разрешительных документов;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</w:t>
      </w:r>
      <w:r w:rsidRPr="00F0396F">
        <w:rPr>
          <w:rFonts w:ascii="Times New Roman" w:eastAsia="Times New Roman CYR" w:hAnsi="Times New Roman" w:cs="Times New Roman"/>
          <w:color w:val="000000"/>
        </w:rPr>
        <w:t>территории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</w:t>
      </w:r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сельского поселения </w:t>
      </w:r>
      <w:proofErr w:type="spellStart"/>
      <w:proofErr w:type="gramStart"/>
      <w:r w:rsidR="00A32416">
        <w:rPr>
          <w:rFonts w:ascii="Times New Roman" w:eastAsia="Times New Roman CYR" w:hAnsi="Times New Roman" w:cs="Times New Roman"/>
          <w:bCs/>
          <w:color w:val="000000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  муниципального</w:t>
      </w:r>
      <w:proofErr w:type="gramEnd"/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 района Ставропольский   Самарской области</w:t>
      </w:r>
      <w:r w:rsidRPr="00F0396F">
        <w:rPr>
          <w:rFonts w:ascii="Times New Roman" w:eastAsia="Times New Roman CYR" w:hAnsi="Times New Roman" w:cs="Times New Roman"/>
          <w:color w:val="000000"/>
        </w:rPr>
        <w:t>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восстановительное озеленение - воспроизводство зеленых насаждений взамен уничтоженных, снесенных или поврежденных.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1.5. Деятельность по развитию зеленых насаждений осуществляется на принципах: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защиты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рационального использования зеленых насаждений и обязательного восстановления в случаях повреждения, уничтожения, сноса;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- комплексности мероприятий по оформлению разрешительной документации на снос и восстановление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1.6. 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соблюдать требования градостроительных регламентов, а также договоров землепользования, устанавливающих порядок содержания и учета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осуществлять мероприятия по предотвращению уничтожения и повреждения зеленых насаждений, защите зеленых насаждений, охране почвенного слоя, санитарной очистке озелененных территорий от отходов.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2. Снос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2.1. Снос зеленых насаждений осуществляется в следующих случаях: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1) 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изысканий, имеющих положительное заключение государственной экспертизы проектной документации объектов капитального строительства и результатов инженерных изысканий, выполняемых для подготовки такой проектной документации, за исключением случаев, в которых государственная экспертиза не проводится;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2) удаление аварийных, больных деревьев и кустарников;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3) обеспечение по предписанию органов государственного санитарно-эпидемиологического надзора нормативного светового режима в жилых и нежилых помещениях, затененных зелеными насаждениями;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4) ликвидация чрезвычайных ситуаций природного и техногенного характера и их последствий;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5) обеспечение надежности и безопасности функционирования подземных и </w:t>
      </w:r>
      <w:proofErr w:type="gramStart"/>
      <w:r w:rsidRPr="00F0396F">
        <w:rPr>
          <w:rFonts w:ascii="Times New Roman" w:eastAsia="Times New Roman CYR" w:hAnsi="Times New Roman" w:cs="Times New Roman"/>
        </w:rPr>
        <w:t>наземных инженерных сетей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и коммуникаций.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2.2. Снос зеленых насаждений в случаях, предусмотренных частью 2.1 настоящей статьи, производится на основании разрешения, выданного заинтересованному лицу администрацией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</w:t>
      </w:r>
      <w:proofErr w:type="gramStart"/>
      <w:r w:rsidRPr="00F0396F">
        <w:rPr>
          <w:rFonts w:ascii="Times New Roman" w:eastAsia="Times New Roman CYR" w:hAnsi="Times New Roman" w:cs="Times New Roman"/>
        </w:rPr>
        <w:t>области  в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форме решения (приложение 2).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3. Компенсационная стоимость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3.1. Средства, составляющие компенсационную стоимость зеленых насаждений, выплачиваются при уничтожении и повреждении зеленых насаждений, за исключением случаев, предусмотренных пунктами 2 - 5 части 2.1 статьи 2 настоящего Порядка.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3.2. Средства, составляющие компенсационную стоимость зеленых насаждений, выплачиваются физическими или юридическими лицами, индивидуальными предпринимателями, по вине которых произошло уничтожение или повреждение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3.3. Размер и порядок оплаты средств, составляющих компенсационную стоимость, определяется согласно "Методике определения компенсационной стоимости зеленых насаждений и исчисления размера ущерба, причиненного их повреждением или уничтожением" (приложение N 1) и </w:t>
      </w:r>
      <w:r w:rsidRPr="00F0396F">
        <w:rPr>
          <w:rFonts w:ascii="Times New Roman" w:eastAsia="Times New Roman CYR" w:hAnsi="Times New Roman" w:cs="Times New Roman"/>
        </w:rPr>
        <w:lastRenderedPageBreak/>
        <w:t>не может быть меньше цены, которая необходима для восстановления зеленых насаждений в полном объеме в рамках проведения восстановительного озеленения.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3.4. Средства, составляющие компенсационную стоимость, перечисляются в бюджет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 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  .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3.5 Средства составляющие компенсационную стоимость при неправомерном сносе </w:t>
      </w:r>
      <w:proofErr w:type="gramStart"/>
      <w:r w:rsidRPr="00F0396F">
        <w:rPr>
          <w:rFonts w:ascii="Times New Roman" w:eastAsia="Times New Roman CYR" w:hAnsi="Times New Roman" w:cs="Times New Roman"/>
        </w:rPr>
        <w:t>лесных  насаждений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подлежат зачислению в</w:t>
      </w:r>
      <w:r w:rsidRPr="00F0396F">
        <w:rPr>
          <w:rFonts w:ascii="Times New Roman" w:eastAsia="Times New Roman CYR" w:hAnsi="Times New Roman" w:cs="Times New Roman"/>
          <w:b/>
          <w:bCs/>
          <w:sz w:val="28"/>
          <w:szCs w:val="28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бюджет муниципального района Ставропольский Самарской области</w:t>
      </w:r>
      <w:r w:rsidRPr="00F0396F">
        <w:rPr>
          <w:rFonts w:ascii="Times New Roman" w:eastAsia="Times New Roman CYR" w:hAnsi="Times New Roman" w:cs="Times New Roman"/>
          <w:color w:val="FF0000"/>
        </w:rPr>
        <w:t>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3.6. Оплата компенсационной стоимости не освобождает физических или юридических лиц, индивидуальных предпринимателей от проведения благоустройства и озеленения территорий после окончания строительства, реконструкции, проведения ремонтных и других работ.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4. Оформление разрешений на снос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4.1. С целью получения разрешения на снос зеленых насаждений на определенной территории юридическое или физическое лицо и индивидуальные предприниматели (далее - Заявитель) при производстве работ по новому строительству, реконструкции существующих объектов, размещении иных объектов </w:t>
      </w:r>
      <w:r w:rsidRPr="00F0396F">
        <w:rPr>
          <w:rFonts w:ascii="Times New Roman" w:eastAsia="Times New Roman CYR" w:hAnsi="Times New Roman" w:cs="Times New Roman"/>
          <w:color w:val="000000"/>
        </w:rPr>
        <w:t>на территории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</w:t>
      </w:r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  <w:bCs/>
          <w:color w:val="000000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  муниципального района Ставропольский   Самарской области </w:t>
      </w:r>
      <w:r w:rsidRPr="00F0396F">
        <w:rPr>
          <w:rFonts w:ascii="Times New Roman" w:eastAsia="Times New Roman CYR" w:hAnsi="Times New Roman" w:cs="Times New Roman"/>
          <w:color w:val="FF0000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 xml:space="preserve">, удалении аварийных, больных деревьев и кустарников, ликвидации аварийных ситуаций, обеспечением надежности и безопасности функционирования подземных и наземных инженерных сетей и коммуникаций представляет в администрацию 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</w:t>
      </w:r>
      <w:r w:rsidR="00A32416">
        <w:rPr>
          <w:rFonts w:ascii="Times New Roman" w:eastAsia="Times New Roman CYR" w:hAnsi="Times New Roman" w:cs="Times New Roman"/>
        </w:rPr>
        <w:t>вропольский 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- заявление на получение разрешения на снос зеленых насаждений на имя главы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</w:t>
      </w:r>
      <w:proofErr w:type="gramStart"/>
      <w:r w:rsidRPr="00F0396F">
        <w:rPr>
          <w:rFonts w:ascii="Times New Roman" w:eastAsia="Times New Roman CYR" w:hAnsi="Times New Roman" w:cs="Times New Roman"/>
        </w:rPr>
        <w:t>области  с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указанием причин сноса;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схему существующего благоустройства и озеленения территории с указанием подлежащих сносу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4.2. К заявлению о сносе зеленых насаждений с целью восстановления уровня освещенности помещений, соответствующего нормативам, представляется предписание органа государственного санитарно-эпидемиологического надзора о нарушении светового режима.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4.3. Заявление о сносе зеленых насаждений, произрастающих у многоквартирных домов, при производстве работ по новому строительству, реконструкции существующих объектов, размещении иных объектов должно быть согласовано с жильцами не менее чем в 20% квартир соответствующего дома (подъезда).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4.4. Обследование зеленых насаждений, подлежащих сносу, и рассмотрение вопроса об их сносе производятся комиссией по обследованию зеленых насаждений (далее - комиссия) на основании полученных документов и в присутствии Заявителя в течение 10 календарных дней с момента подачи заявления.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4.5. По результатам обследования составляется Акт обследования зеленых насаждений (приложение N 2) с указанием количества зеленых насаждений, подлежащих сносу, их породы, возраста, состояния, а при производстве работ, указанных в п. 1 части 2.1 статьи 2, размера компенсационной стоимости, рассчитанной согласно "Методике расчета компенсационной стоимости зеленых насаждений  на территории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" и предоставляется Заявителю на подпись не позднее 14 календарных дней с момента подачи заявления.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 xml:space="preserve">4.6. На основании акта обследования зеленых насаждений Заявитель перечисляет компенсационную стоимость на счет, указанный в части 3.4 статьи 3, и представляет в </w:t>
      </w:r>
      <w:proofErr w:type="gramStart"/>
      <w:r w:rsidRPr="00F0396F">
        <w:rPr>
          <w:rFonts w:ascii="Times New Roman" w:eastAsia="Times New Roman CYR" w:hAnsi="Times New Roman" w:cs="Times New Roman"/>
        </w:rPr>
        <w:t>Администрацию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документ об оплате (квитанцию, платежное поручение).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4.7. Администрация в течение 25 дней с момента подачи заявления готовит проект решения, разрешающего выполнение работ по сносу зеленых насаждений при производстве работ, указанных в п. 1 части 2.1 статьи 2, при условии предъявления документа об оплате, подтверждающего перечисление в бюджет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</w:t>
      </w:r>
      <w:proofErr w:type="gramStart"/>
      <w:r w:rsidRPr="00F0396F">
        <w:rPr>
          <w:rFonts w:ascii="Times New Roman" w:eastAsia="Times New Roman CYR" w:hAnsi="Times New Roman" w:cs="Times New Roman"/>
        </w:rPr>
        <w:t>области  компенсационного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платежа, составляющего восстановительную стоимость зеленого насаждения.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4.8. При ликвидации аварийных ситуаций на объектах инженерных сетей и других объектах, требующих безотлагательного проведения ремонтных работ, снос зеленых насаждений допускается без предварительного оформления разрешительных документов с последующим их оформлением в трехдневный срок по факту сноса производителем работ.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4.9. Контроль за соблюдением модельного Порядка сноса и восстановления зеленых насаждений на </w:t>
      </w:r>
      <w:proofErr w:type="gramStart"/>
      <w:r w:rsidRPr="00F0396F">
        <w:rPr>
          <w:rFonts w:ascii="Times New Roman" w:eastAsia="Times New Roman CYR" w:hAnsi="Times New Roman" w:cs="Times New Roman"/>
        </w:rPr>
        <w:t>территории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возлагается на Главу  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4.10. Основанием для отказа в выдаче разрешительного документа на снос зеленых насаждений являются: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1) несоответствие определенных частями 4.1 - 4.4 статьи 4 настоящего Порядка документов требованиям действующего законодательства либо их непредставление;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2) расположенность зеленых насаждений в границах территорий, указанных в части 1.3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статьи 1;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3) непредставление документа (квитанции, платежного поручения), подтверждающего перечисление в бюджет муниципального образования компенсационного платежа (при производстве работ, указанных в п. 1 части 2.1 статьи 2);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4) отсутствие оснований согласно пунктам 1 - 5 части 2.1 статьи 2 настоящего Порядка.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4.11. Уведомление об отказе в выдаче разрешительного документа на снос зеленого насаждения направляется заявителю в письменном виде с указанием причин отказа в течение 25 календарных дней с момента подачи заявления.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5. Восстановительное озеленение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5.1. Проведение восстановительного озеленения является обязательным в случае сноса зеленых насаждений, предусмотренных пунктом 1 части 2.1 статьи 2 настоящего модельного Порядка.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5.2. Восстановительное озеленение производится в вегетационный период, подходящий для посадки (посева) зеленых насаждений в открытый грунт, в течение двух лет с момента повреждения или уничтожения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5.3. В случае противоправного уничтожения или повреждения зеленых насаждений восстановительное озеленение проводится в том же объеме и теми же или более ценными породами.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5.4. В случае незаконного уничтожения или повреждения зеленых насаждений виновное лицо привлекается к ответственности в соответствии с действующим законодательством, при этом виновное лицо не освобождается от обязанности возместить вред за снос зеленого насаждения.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6. Финансирование мероприятий по озеленению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6.1. Мероприятия по озеленению, предусмотренные настоящим Порядком, осуществляются </w:t>
      </w:r>
      <w:proofErr w:type="gramStart"/>
      <w:r w:rsidRPr="00F0396F">
        <w:rPr>
          <w:rFonts w:ascii="Times New Roman" w:eastAsia="Times New Roman CYR" w:hAnsi="Times New Roman" w:cs="Times New Roman"/>
        </w:rPr>
        <w:t>Администрацией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за счет средств бюджета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7. Учет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7.1. Учет снесенных, поврежденных и восстановленных в ходе восстановительного озеленения зеленых насаждений на территории  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</w:t>
      </w:r>
      <w:proofErr w:type="gramStart"/>
      <w:r w:rsidRPr="00F0396F">
        <w:rPr>
          <w:rFonts w:ascii="Times New Roman" w:eastAsia="Times New Roman CYR" w:hAnsi="Times New Roman" w:cs="Times New Roman"/>
        </w:rPr>
        <w:t>ведется  Администрацией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7.2. Для учета ежегодно </w:t>
      </w:r>
      <w:proofErr w:type="gramStart"/>
      <w:r w:rsidRPr="00F0396F">
        <w:rPr>
          <w:rFonts w:ascii="Times New Roman" w:eastAsia="Times New Roman CYR" w:hAnsi="Times New Roman" w:cs="Times New Roman"/>
        </w:rPr>
        <w:t>Администрация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проводит корректировку инвентаризации и паспортизации зеленых насаждений с учетом снесенных и восстановленных зеленых насаждений.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8. Ответственность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8.1. В случае несоблюдения требований, предусмотренных настоящим модельным Порядком, физические и юридические лица и индивидуальные предприниматели, осуществляющие работы по сносу зеленых насаждений, благоустройству, озеленению территорий, восстановлению зеленых насаждений, несут ответственность в соответствии с действующим законодательством.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9. Контроль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Контроль соблюдения настоящего Порядка осуществляет </w:t>
      </w:r>
      <w:proofErr w:type="gramStart"/>
      <w:r w:rsidRPr="00F0396F">
        <w:rPr>
          <w:rFonts w:ascii="Times New Roman" w:eastAsia="Times New Roman CYR" w:hAnsi="Times New Roman" w:cs="Times New Roman"/>
        </w:rPr>
        <w:t>Глава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  Самарской области в рамках своих полномочий.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A32416" w:rsidRDefault="00A32416" w:rsidP="00F0396F">
      <w:pPr>
        <w:ind w:left="7788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left="7788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left="7788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left="7788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ind w:left="7788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 N 1</w:t>
      </w:r>
    </w:p>
    <w:p w:rsidR="00F0396F" w:rsidRPr="00F0396F" w:rsidRDefault="00F0396F" w:rsidP="00F0396F">
      <w:pPr>
        <w:ind w:left="8496" w:firstLine="134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сноса и восстановления зеленых насаждений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 территории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  <w:sz w:val="18"/>
          <w:szCs w:val="18"/>
        </w:rPr>
        <w:t>Кирилловка</w:t>
      </w:r>
      <w:proofErr w:type="spellEnd"/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Ставропольский 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Методика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 xml:space="preserve">расчета компенсационной стоимости зеленых насаждений на </w:t>
      </w:r>
      <w:proofErr w:type="gramStart"/>
      <w:r w:rsidRPr="00F0396F">
        <w:rPr>
          <w:rFonts w:ascii="Times New Roman" w:eastAsia="Times New Roman CYR" w:hAnsi="Times New Roman" w:cs="Times New Roman"/>
          <w:b/>
          <w:bCs/>
        </w:rPr>
        <w:t>территории  сельского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  <w:b/>
          <w:bCs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/>
          <w:bCs/>
        </w:rPr>
        <w:t xml:space="preserve"> муниципального района Ставропольский Самарской области   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 Настоящая Методика предназначена для: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расчета размера компенсационного платежа за разрешенный снос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2. Используемая в настоящей Методике оценка зеленых насаждений осуществляется путем определения затрат на условное воспроизводство зеленых насаждений, равноценных по своим параметрам оцениваемым объектам. В структуру затрат, помимо единовременных вложений, связанных непосредственно с посадкой, включаются текущие затраты, связанные с содержанием зеленых насаждений на протяжении восстановительного периода.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 Компенсационная стоимость (</w:t>
      </w: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>) - размер средств, необходимых для восстановления зеленых насаждений в полном объеме в рамках проведения восстановительного озеленения. Компенсационная стоимость зеленых насаждений рассчитывается путем применения к действительной восстановительной стоимости поправочных коэффициентов, позволяющих учесть влияние на ценность зеленых насаждений таких факторов, как местоположение, фактическое состояние, экологическая и социальная значимость зеленых насаждений.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 Расчет компенсационной стоимости зеленых насаждений производится по формуле: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gramStart"/>
      <w:r w:rsidRPr="00F0396F">
        <w:rPr>
          <w:rFonts w:ascii="Times New Roman" w:eastAsia="Times New Roman CYR" w:hAnsi="Times New Roman" w:cs="Times New Roman"/>
        </w:rPr>
        <w:t>Ко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Кд) x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>, где: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компенсационная стоимость 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действительная восстановительная стоимость основных видов деревьев, кустарников, травянистой растительности (в расчете на 1 дерево, 1 кустарник, 1 погонный метр живой изгороди, 1 кв. м травянистой растительности);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lastRenderedPageBreak/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поправки на социально-экологическую значимость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 - коэффициент поправки, учитывающий обеспеченность населения зелеными насаждениями (площадь зеленых насаждений общего пользования в границах селитебной части в расчете на 1 жителя, кв. м/человека);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поправки на текущее состояние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Кд - коэффициент поправки, учитывающий возраст дерева (определяется по диаметру ствола);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инфляции, среднегодовой индекс потребительских цен, установленный Правительством Самарской области на текущий год.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 Действительная восстановительная стоимость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>) - сметная стоимость одного дерева (кустарника, кв. м газона, кв. м цветника) с учетом стоимости работ по посадке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с годовым уходом, стоимости посадочного материала (См):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работ по посадке деревьев с годовым уходом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- 3171,96 руб. - согласно локальному ресурсному сметному расчету (приложение N 1 (не приводится) к Методике расчета).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Усредненная стоимость саженцев (деревьев) с комом (См):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1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56"/>
        <w:gridCol w:w="3005"/>
        <w:gridCol w:w="1362"/>
        <w:gridCol w:w="1871"/>
        <w:gridCol w:w="1201"/>
      </w:tblGrid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7439" w:type="dxa"/>
            <w:gridSpan w:val="4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Древесная растительность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Хвойные породы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 группа (дуб, клен, вяз, липа, плодовые деревья, ясень, каштан, белая акация)</w:t>
            </w: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 группа (береза, осина, вяз м/л, рябина, черемуха, боярышник)</w:t>
            </w: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 группа (ива, тополь)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Стоимость, руб.</w:t>
            </w: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Ель - 11598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3893</w:t>
            </w: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3190</w:t>
            </w: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1658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Можжевельник - 3382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Сосна - 3964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Туя - 4252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6. Количество лет восстановительного периода (периода, в течение которого диаметр саженца достигнет размера, соответствующего диаметру снесенного дерева):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2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22"/>
        <w:gridCol w:w="1559"/>
        <w:gridCol w:w="1559"/>
        <w:gridCol w:w="1701"/>
        <w:gridCol w:w="1570"/>
      </w:tblGrid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Кд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1,2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1,5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2,0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Древесная растительность</w:t>
            </w:r>
          </w:p>
        </w:tc>
        <w:tc>
          <w:tcPr>
            <w:tcW w:w="6389" w:type="dxa"/>
            <w:gridSpan w:val="4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дерева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До 12 см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12,1 - 24 см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24,1 - 40 см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40,1 - 80 см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Хвойные породы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10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25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70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7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15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25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60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2 группа: осина, береза, вяз м/л, клен 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ясеневидный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, боярышник, рябина, черемуха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12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20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 группа: тополь, ива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4 года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10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18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7. Расчет действительной восстановительной стоимости кустарников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(кус)):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gramStart"/>
      <w:r w:rsidRPr="00F0396F">
        <w:rPr>
          <w:rFonts w:ascii="Times New Roman" w:eastAsia="Times New Roman CYR" w:hAnsi="Times New Roman" w:cs="Times New Roman"/>
        </w:rPr>
        <w:t>Ко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) x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>, где: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(кус)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работ по посадке кустарников с годовым уходом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- 1163 руб., согласно локальному ресурсному сметному расчету (приложение 1 (не приводится) к Методике расчета).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Усредненная стоимость саженцев (кустарников - боярышник, 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барбарис, </w:t>
      </w:r>
      <w:r w:rsidRPr="00F0396F">
        <w:rPr>
          <w:rFonts w:ascii="Times New Roman" w:eastAsia="Times New Roman CYR" w:hAnsi="Times New Roman" w:cs="Times New Roman"/>
          <w:b/>
          <w:bCs/>
        </w:rPr>
        <w:t xml:space="preserve"> дерен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</w:rPr>
        <w:t>,</w:t>
      </w:r>
      <w:r w:rsidRPr="00F0396F">
        <w:rPr>
          <w:rFonts w:ascii="Times New Roman" w:eastAsia="Times New Roman CYR" w:hAnsi="Times New Roman" w:cs="Times New Roman"/>
        </w:rPr>
        <w:t xml:space="preserve"> сирень) (См) - 555 руб.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8. Действительная восстановительная стоимость газонов определяется по формуле: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lastRenderedPageBreak/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gramStart"/>
      <w:r w:rsidRPr="00F0396F">
        <w:rPr>
          <w:rFonts w:ascii="Times New Roman" w:eastAsia="Times New Roman CYR" w:hAnsi="Times New Roman" w:cs="Times New Roman"/>
        </w:rPr>
        <w:t>Ко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) x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>, где: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(г)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Усредненная стоимость газонной травы (См) - 257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работ по посадке газонов с годовым уходом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- 1212 руб., согласно локальному ресурсному сметному расчету (приложение 1 (не приводится) к Методике расчета).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9. Коэффициент поправки на социально-экологическую значимость зеленых насаждений (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>) зависит от значимости объекта (исторической, культурной, экологической и пр.), на котором расположены зеленые насаждения, определяется согласно таблице N 3.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3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Определение коэффициента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поправки на социально-экологическую значимость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зеленых насаждений (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>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79"/>
        <w:gridCol w:w="2835"/>
        <w:gridCol w:w="3583"/>
      </w:tblGrid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N п/п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Место расположения зеленого насаждения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Коэффициент поправки на социально-экологическую значимость зеленых насаждений (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Кэ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Водоохранная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 xml:space="preserve">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Жилая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1,5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Промышленная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10. Коэффициент поправки, учитывающий обеспеченность населения зелеными насаждениями (Ко) до момента окончания проведения инвентаризации и паспортизации зеленых насаждений на территории сельского поселения, считается равным 1.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11. 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поправки на текущее состояние зеленых насаждений, деревьев, кустарников: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4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303"/>
        <w:gridCol w:w="2835"/>
        <w:gridCol w:w="1939"/>
      </w:tblGrid>
      <w:tr w:rsidR="00F0396F" w:rsidRPr="00F0396F" w:rsidTr="006106B6">
        <w:tc>
          <w:tcPr>
            <w:tcW w:w="6077" w:type="dxa"/>
            <w:gridSpan w:val="3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Ксост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. - согласно инвентаризации и паспортизации зеленых насаждений</w:t>
            </w:r>
          </w:p>
        </w:tc>
      </w:tr>
      <w:tr w:rsidR="00F0396F" w:rsidRPr="00F0396F" w:rsidTr="006106B6">
        <w:tc>
          <w:tcPr>
            <w:tcW w:w="130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хорошее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удовлетворительное</w:t>
            </w:r>
          </w:p>
        </w:tc>
        <w:tc>
          <w:tcPr>
            <w:tcW w:w="193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пухонесущие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 xml:space="preserve"> тополя</w:t>
            </w:r>
          </w:p>
        </w:tc>
      </w:tr>
      <w:tr w:rsidR="00F0396F" w:rsidRPr="00F0396F" w:rsidTr="006106B6">
        <w:tc>
          <w:tcPr>
            <w:tcW w:w="130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1,2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1,0</w:t>
            </w:r>
          </w:p>
        </w:tc>
        <w:tc>
          <w:tcPr>
            <w:tcW w:w="193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0,5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12. Заросли самосевных деревьев, кустарников (деревья, кустарники самосевного и порослевого происхождения, образующие единый сомкнутый полог) рассчитываются следующим образом: каждые 100 кв. м приравниваются к 20 деревьям (кустарникам).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13. При подсчете количества кустарников в живой изгороди количество сносимых (вырубаемых) кустарников на каждый метр при однорядной изгороди принимается равным 3 штукам и двурядной - 5 штукам.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14. При незаконном сносе (уничтожении) зеленых насаждений применяется повышающий коэффициент (</w:t>
      </w:r>
      <w:proofErr w:type="spellStart"/>
      <w:r w:rsidRPr="00F0396F">
        <w:rPr>
          <w:rFonts w:ascii="Times New Roman" w:eastAsia="Times New Roman CYR" w:hAnsi="Times New Roman" w:cs="Times New Roman"/>
        </w:rPr>
        <w:t>Кпов</w:t>
      </w:r>
      <w:proofErr w:type="spellEnd"/>
      <w:r w:rsidRPr="00F0396F">
        <w:rPr>
          <w:rFonts w:ascii="Times New Roman" w:eastAsia="Times New Roman CYR" w:hAnsi="Times New Roman" w:cs="Times New Roman"/>
        </w:rPr>
        <w:t>) = 5 к размеру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15. При повреждении зеленых насаждений применяется понижающий коэффициент (</w:t>
      </w:r>
      <w:proofErr w:type="spellStart"/>
      <w:r w:rsidRPr="00F0396F">
        <w:rPr>
          <w:rFonts w:ascii="Times New Roman" w:eastAsia="Times New Roman CYR" w:hAnsi="Times New Roman" w:cs="Times New Roman"/>
        </w:rPr>
        <w:t>Кпон</w:t>
      </w:r>
      <w:proofErr w:type="spellEnd"/>
      <w:r w:rsidRPr="00F0396F">
        <w:rPr>
          <w:rFonts w:ascii="Times New Roman" w:eastAsia="Times New Roman CYR" w:hAnsi="Times New Roman" w:cs="Times New Roman"/>
        </w:rPr>
        <w:t>) = 0,5 к размеру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16. В случае невозможности определения фактического состояния вырубленных и (или) уничтоженных зеленых насаждений принимается коэффициент состояния (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>) = 1,0.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>) = 1,0.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Пример расчета: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Необходимо произвести снос 3-х деревьев породы - липа (диаметром 15 см) в жилой зоне, в хорошем состоянии.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gramStart"/>
      <w:r w:rsidRPr="00F0396F">
        <w:rPr>
          <w:rFonts w:ascii="Times New Roman" w:eastAsia="Times New Roman CYR" w:hAnsi="Times New Roman" w:cs="Times New Roman"/>
        </w:rPr>
        <w:t>Ко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x 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x Кд) x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3171,9 + 3893 = 7069,4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(7069,4 x 1,5 x 1 x 1,2 x 1,2) x 6,1% = 16201,36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Т.к. необходимо снести 3 дерева: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16201,36 x 3 = 48604,08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При незаконном сносе (уничтожении) </w:t>
      </w: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48604,08 x 5 = 243020,40 руб.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 N 2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 сноса и восстановления зеленых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насаждений на территории 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  <w:sz w:val="18"/>
          <w:szCs w:val="18"/>
        </w:rPr>
        <w:t>Кирилловка</w:t>
      </w:r>
      <w:proofErr w:type="spellEnd"/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муниципального района Ставропольский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АКТ N________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обследования зеленых насаждений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Сельское поселение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  Самарской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области 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от "___"__________ 201___ г.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Комиссия в составе: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&lt;*&gt; присутствии: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 заинтересованного в сносе лица - "Заявитель")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провела обследование зеленого насаждения, произрастающего по адресу: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на основании заявления от "___"________________ 201___ г. N_____ и Порядка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 xml:space="preserve">сноса и восстановления зеленых насаждений на </w:t>
      </w:r>
      <w:proofErr w:type="gramStart"/>
      <w:r w:rsidRPr="00F0396F">
        <w:rPr>
          <w:rFonts w:ascii="Times New Roman" w:eastAsia="Times New Roman CYR" w:hAnsi="Times New Roman" w:cs="Times New Roman"/>
        </w:rPr>
        <w:t>территории  сельского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области, утвержденного постановлением   Администрации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</w:t>
      </w:r>
      <w:r w:rsidRPr="00F0396F">
        <w:rPr>
          <w:rFonts w:ascii="Times New Roman" w:eastAsia="Times New Roman CYR" w:hAnsi="Times New Roman" w:cs="Times New Roman"/>
          <w:b/>
          <w:bCs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 xml:space="preserve">Самарской области № ____ от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На основании обследования комиссия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УСТАНОВИЛА: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(описание объекта с указанием качественных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и количественных характеристик зеленых насаждений)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Комиссией принято</w:t>
      </w:r>
    </w:p>
    <w:p w:rsidR="00F0396F" w:rsidRPr="00F0396F" w:rsidRDefault="00F0396F" w:rsidP="00F0396F">
      <w:pPr>
        <w:ind w:firstLine="698"/>
        <w:jc w:val="center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РЕШЕНИЕ: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Разрешить снос зеленых насаждений без выплаты компенсационной стоимости: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7"/>
        <w:gridCol w:w="1191"/>
        <w:gridCol w:w="1304"/>
        <w:gridCol w:w="1586"/>
        <w:gridCol w:w="1533"/>
        <w:gridCol w:w="3551"/>
      </w:tblGrid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(см)</w:t>
            </w: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Разрешить снос зеленых насаждений с выплатой компенсационной стоимости в размере:</w:t>
      </w: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195"/>
        <w:gridCol w:w="1134"/>
        <w:gridCol w:w="1133"/>
        <w:gridCol w:w="1418"/>
        <w:gridCol w:w="1417"/>
        <w:gridCol w:w="2268"/>
        <w:gridCol w:w="1855"/>
      </w:tblGrid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(см)</w:t>
            </w: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Компенсационная стоимость за единицу (руб.)</w:t>
            </w: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Компенсационная стоимость всего (руб.)</w:t>
            </w:r>
          </w:p>
        </w:tc>
      </w:tr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lastRenderedPageBreak/>
              <w:t>ИТОГО:</w:t>
            </w: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Расчет компенсационной стоимости произведен на основании Методики расчета компенсационной стоимости зеленых насаждений и исчисления размера ущерба при незаконных рубках, повреждении, уничтожении зеленых насаждений на территории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  Самарской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области.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Реквизиты для перечисления компенсационной стоимости за снос зеленых насаждений: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Администрация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  Самарской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обл.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л.с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. ________, </w:t>
      </w:r>
      <w:proofErr w:type="spellStart"/>
      <w:proofErr w:type="gramStart"/>
      <w:r w:rsidRPr="00F0396F">
        <w:rPr>
          <w:rFonts w:ascii="Times New Roman" w:eastAsia="Times New Roman CYR" w:hAnsi="Times New Roman" w:cs="Times New Roman"/>
        </w:rPr>
        <w:t>сч</w:t>
      </w:r>
      <w:proofErr w:type="spellEnd"/>
      <w:r w:rsidRPr="00F0396F">
        <w:rPr>
          <w:rFonts w:ascii="Times New Roman" w:eastAsia="Times New Roman CYR" w:hAnsi="Times New Roman" w:cs="Times New Roman"/>
        </w:rPr>
        <w:t>.,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в ГРКЦ ________________________, БИК ___________, ИНН __________, КПП _________, КБК _____________, ОКАТО ___________, назначение платежа: оплата компенсационной стоимости".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Мне, _____________________________________________________________________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ФИО, должность представителя заинтересованного лица, подавшего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заявление о вынужденном сносе зеленых насаждений)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Разъяснена обязанность предварительной оплаты компенсационной стоимости подпадающих под вынужденный снос зеленых насаждений.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Я предупрежден (а), что снос зеленых насаждений без предварительной оплаты компенсационной стоимости и получения соответствующего разрешения влечет административную ответственность в порядке, установленном действующим законодательством Российской Федерации, с взысканием ущерба, причиненного незаконной рубкой зеленых насаждений в размере 5-кратной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подпись "Заявителя"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отказать в сносе зеленых насаждений: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196"/>
        <w:gridCol w:w="1133"/>
        <w:gridCol w:w="1276"/>
        <w:gridCol w:w="1559"/>
        <w:gridCol w:w="1712"/>
      </w:tblGrid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(см)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</w:tr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Обоснование отказа: ____________________________________________________________________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Подписи: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"Заявитель" _________________________________________________________________________ _</w:t>
      </w:r>
    </w:p>
    <w:p w:rsidR="00F0396F" w:rsidRP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A32416" w:rsidRDefault="00A32416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Приложение N 3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сноса и восстановления зеленых насаждений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 территории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  <w:sz w:val="18"/>
          <w:szCs w:val="18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 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муниципального района Ставропольский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0"/>
        <w:jc w:val="center"/>
        <w:rPr>
          <w:rFonts w:ascii="Times New Roman" w:eastAsia="Times New Roman CYR" w:hAnsi="Times New Roman" w:cs="Times New Roman"/>
          <w:b/>
          <w:bCs/>
        </w:rPr>
      </w:pPr>
    </w:p>
    <w:p w:rsidR="00F0396F" w:rsidRPr="00F0396F" w:rsidRDefault="00F0396F" w:rsidP="00F0396F">
      <w:pPr>
        <w:spacing w:before="108"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Комиссия</w:t>
      </w:r>
    </w:p>
    <w:p w:rsidR="00F0396F" w:rsidRPr="00F0396F" w:rsidRDefault="00F0396F" w:rsidP="00F0396F">
      <w:pPr>
        <w:spacing w:before="108"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 xml:space="preserve">по обследованию зеленых насаждений 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на территории сельского поселения </w:t>
      </w:r>
      <w:proofErr w:type="spellStart"/>
      <w:proofErr w:type="gramStart"/>
      <w:r w:rsidR="00A32416">
        <w:rPr>
          <w:rFonts w:ascii="Times New Roman" w:eastAsia="Times New Roman CYR" w:hAnsi="Times New Roman" w:cs="Times New Roman"/>
          <w:b/>
          <w:bCs/>
          <w:color w:val="000000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 муниципального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района Ставропольский   Самарской области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Состав комиссии: </w:t>
      </w:r>
    </w:p>
    <w:p w:rsidR="00F0396F" w:rsidRPr="00F0396F" w:rsidRDefault="00F0396F" w:rsidP="00F0396F">
      <w:pPr>
        <w:ind w:left="838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left="838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457A2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Председатель комиссии</w:t>
      </w:r>
      <w:r w:rsidRPr="00F0396F">
        <w:rPr>
          <w:rFonts w:ascii="Times New Roman" w:eastAsia="Times New Roman CYR" w:hAnsi="Times New Roman" w:cs="Times New Roman"/>
        </w:rPr>
        <w:t xml:space="preserve"> 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– </w:t>
      </w:r>
      <w:r w:rsidR="0095525D">
        <w:rPr>
          <w:rFonts w:ascii="Times New Roman" w:eastAsia="Times New Roman CYR" w:hAnsi="Times New Roman" w:cs="Times New Roman"/>
          <w:b/>
          <w:bCs/>
        </w:rPr>
        <w:t xml:space="preserve"> </w:t>
      </w:r>
      <w:proofErr w:type="spellStart"/>
      <w:r w:rsidR="0095525D">
        <w:rPr>
          <w:rFonts w:ascii="Times New Roman" w:eastAsia="Times New Roman CYR" w:hAnsi="Times New Roman" w:cs="Times New Roman"/>
          <w:b/>
          <w:bCs/>
        </w:rPr>
        <w:t>Серенков</w:t>
      </w:r>
      <w:proofErr w:type="spellEnd"/>
      <w:proofErr w:type="gramEnd"/>
      <w:r w:rsidR="0095525D">
        <w:rPr>
          <w:rFonts w:ascii="Times New Roman" w:eastAsia="Times New Roman CYR" w:hAnsi="Times New Roman" w:cs="Times New Roman"/>
          <w:b/>
          <w:bCs/>
        </w:rPr>
        <w:t xml:space="preserve"> Г.В. </w:t>
      </w:r>
      <w:r w:rsidRPr="00F0396F">
        <w:rPr>
          <w:rFonts w:ascii="Times New Roman" w:eastAsia="Times New Roman CYR" w:hAnsi="Times New Roman" w:cs="Times New Roman"/>
        </w:rPr>
        <w:t xml:space="preserve">-глава сельского поселения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          муниципального района Ставропольский  Самарской области;</w:t>
      </w:r>
      <w:r w:rsidRPr="00F0396F">
        <w:rPr>
          <w:rFonts w:ascii="Times New Roman" w:eastAsia="Times New Roman CYR" w:hAnsi="Times New Roman" w:cs="Times New Roman"/>
          <w:color w:val="FF0000"/>
        </w:rPr>
        <w:t xml:space="preserve">                                         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                                       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78157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             </w:t>
      </w:r>
      <w:r w:rsidRPr="00F0396F">
        <w:rPr>
          <w:rFonts w:ascii="Times New Roman" w:eastAsia="Times New Roman CYR" w:hAnsi="Times New Roman" w:cs="Times New Roman"/>
          <w:b/>
          <w:bCs/>
        </w:rPr>
        <w:t>Члены комиссии:</w:t>
      </w:r>
    </w:p>
    <w:p w:rsidR="00F0396F" w:rsidRPr="00F0396F" w:rsidRDefault="00F0396F" w:rsidP="00F0396F">
      <w:pPr>
        <w:jc w:val="both"/>
        <w:rPr>
          <w:rFonts w:ascii="Times New Roman" w:eastAsia="Times New Roman CYR" w:hAnsi="Times New Roman" w:cs="Times New Roman"/>
        </w:rPr>
      </w:pPr>
    </w:p>
    <w:p w:rsidR="00F457A2" w:rsidRPr="00F0396F" w:rsidRDefault="0078157F" w:rsidP="00F0396F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eastAsia="Times New Roman CYR" w:hAnsi="Times New Roman" w:cs="Times New Roman"/>
          <w:b/>
          <w:color w:val="000000"/>
        </w:rPr>
        <w:t>Плисова</w:t>
      </w:r>
      <w:proofErr w:type="spellEnd"/>
      <w:r>
        <w:rPr>
          <w:rFonts w:ascii="Times New Roman" w:eastAsia="Times New Roman CYR" w:hAnsi="Times New Roman" w:cs="Times New Roman"/>
          <w:b/>
          <w:color w:val="000000"/>
        </w:rPr>
        <w:t xml:space="preserve"> Е.Н.</w:t>
      </w:r>
      <w:r w:rsidR="00F0396F" w:rsidRPr="00F0396F">
        <w:rPr>
          <w:rFonts w:ascii="Times New Roman" w:eastAsia="Times New Roman CYR" w:hAnsi="Times New Roman" w:cs="Times New Roman"/>
          <w:color w:val="000000"/>
        </w:rPr>
        <w:t xml:space="preserve"> -</w:t>
      </w:r>
      <w:r w:rsidR="0095525D">
        <w:rPr>
          <w:rFonts w:ascii="Times New Roman" w:eastAsia="Times New Roman CYR" w:hAnsi="Times New Roman" w:cs="Times New Roman"/>
        </w:rPr>
        <w:t xml:space="preserve">  ведущий</w:t>
      </w:r>
      <w:r>
        <w:rPr>
          <w:rFonts w:ascii="Times New Roman" w:eastAsia="Times New Roman CYR" w:hAnsi="Times New Roman" w:cs="Times New Roman"/>
        </w:rPr>
        <w:t xml:space="preserve"> специалист администрации</w:t>
      </w:r>
      <w:r w:rsidR="00F0396F" w:rsidRPr="00F0396F">
        <w:rPr>
          <w:rFonts w:ascii="Times New Roman" w:eastAsia="Times New Roman CYR" w:hAnsi="Times New Roman" w:cs="Times New Roman"/>
        </w:rPr>
        <w:t xml:space="preserve"> сельского   поселения      </w:t>
      </w:r>
      <w:proofErr w:type="spellStart"/>
      <w:r w:rsidR="00A32416">
        <w:rPr>
          <w:rFonts w:ascii="Times New Roman" w:eastAsia="Times New Roman CYR" w:hAnsi="Times New Roman" w:cs="Times New Roman"/>
        </w:rPr>
        <w:t>Кирилловка</w:t>
      </w:r>
      <w:proofErr w:type="spellEnd"/>
      <w:r w:rsidR="00F0396F" w:rsidRPr="00F0396F">
        <w:rPr>
          <w:rFonts w:ascii="Times New Roman" w:eastAsia="Times New Roman CYR" w:hAnsi="Times New Roman" w:cs="Times New Roman"/>
        </w:rPr>
        <w:t xml:space="preserve"> муниципального </w:t>
      </w:r>
      <w:proofErr w:type="gramStart"/>
      <w:r w:rsidR="00F0396F" w:rsidRPr="00F0396F">
        <w:rPr>
          <w:rFonts w:ascii="Times New Roman" w:eastAsia="Times New Roman CYR" w:hAnsi="Times New Roman" w:cs="Times New Roman"/>
        </w:rPr>
        <w:t>района  Ставропольский</w:t>
      </w:r>
      <w:proofErr w:type="gramEnd"/>
      <w:r w:rsidR="00F0396F" w:rsidRPr="00F0396F">
        <w:rPr>
          <w:rFonts w:ascii="Times New Roman" w:eastAsia="Times New Roman CYR" w:hAnsi="Times New Roman" w:cs="Times New Roman"/>
        </w:rPr>
        <w:t xml:space="preserve"> Самарской области</w:t>
      </w:r>
    </w:p>
    <w:p w:rsidR="00F457A2" w:rsidRPr="00F457A2" w:rsidRDefault="00F457A2" w:rsidP="00F457A2">
      <w:pPr>
        <w:pStyle w:val="a6"/>
        <w:rPr>
          <w:rFonts w:ascii="Times New Roman" w:eastAsia="Times New Roman" w:hAnsi="Times New Roman" w:cs="Times New Roman"/>
        </w:rPr>
      </w:pPr>
      <w:proofErr w:type="spellStart"/>
      <w:r w:rsidRPr="00F457A2">
        <w:rPr>
          <w:rFonts w:ascii="Times New Roman" w:eastAsia="Times New Roman" w:hAnsi="Times New Roman" w:cs="Times New Roman"/>
          <w:b/>
        </w:rPr>
        <w:t>Митякин</w:t>
      </w:r>
      <w:proofErr w:type="spellEnd"/>
      <w:r w:rsidRPr="00F457A2">
        <w:rPr>
          <w:rFonts w:ascii="Times New Roman" w:eastAsia="Times New Roman" w:hAnsi="Times New Roman" w:cs="Times New Roman"/>
          <w:b/>
        </w:rPr>
        <w:t xml:space="preserve"> Д.В.</w:t>
      </w:r>
      <w:r>
        <w:rPr>
          <w:rFonts w:ascii="Times New Roman" w:eastAsia="Times New Roman" w:hAnsi="Times New Roman" w:cs="Times New Roman"/>
        </w:rPr>
        <w:t xml:space="preserve">  </w:t>
      </w:r>
      <w:r w:rsidRPr="00F457A2">
        <w:rPr>
          <w:rFonts w:eastAsia="Times New Roman"/>
        </w:rPr>
        <w:t xml:space="preserve"> </w:t>
      </w:r>
      <w:r>
        <w:rPr>
          <w:rFonts w:eastAsia="Times New Roman"/>
        </w:rPr>
        <w:t xml:space="preserve">- </w:t>
      </w:r>
      <w:r w:rsidRPr="00F457A2">
        <w:rPr>
          <w:rFonts w:eastAsia="Times New Roman"/>
        </w:rPr>
        <w:t xml:space="preserve">   </w:t>
      </w:r>
      <w:r>
        <w:rPr>
          <w:rFonts w:eastAsia="Times New Roman"/>
        </w:rPr>
        <w:t xml:space="preserve">      </w:t>
      </w:r>
      <w:r w:rsidRPr="00F457A2">
        <w:rPr>
          <w:rFonts w:ascii="Times New Roman" w:eastAsia="Times New Roman" w:hAnsi="Times New Roman" w:cs="Times New Roman"/>
        </w:rPr>
        <w:t xml:space="preserve">Начальник отдела природных ресурсов </w:t>
      </w:r>
      <w:proofErr w:type="gramStart"/>
      <w:r w:rsidRPr="00F457A2">
        <w:rPr>
          <w:rFonts w:ascii="Times New Roman" w:eastAsia="Times New Roman" w:hAnsi="Times New Roman" w:cs="Times New Roman"/>
        </w:rPr>
        <w:t>и  Экологии</w:t>
      </w:r>
      <w:proofErr w:type="gramEnd"/>
      <w:r w:rsidRPr="00F457A2">
        <w:rPr>
          <w:rFonts w:ascii="Times New Roman" w:eastAsia="Times New Roman" w:hAnsi="Times New Roman" w:cs="Times New Roman"/>
        </w:rPr>
        <w:t xml:space="preserve"> муниципального                  </w:t>
      </w:r>
    </w:p>
    <w:p w:rsidR="00F457A2" w:rsidRPr="00F457A2" w:rsidRDefault="00F457A2" w:rsidP="00F457A2">
      <w:pPr>
        <w:pStyle w:val="a6"/>
        <w:rPr>
          <w:rFonts w:ascii="Times New Roman" w:eastAsia="Times New Roman" w:hAnsi="Times New Roman" w:cs="Times New Roman"/>
        </w:rPr>
      </w:pPr>
      <w:r w:rsidRPr="00F457A2">
        <w:rPr>
          <w:rFonts w:ascii="Times New Roman" w:eastAsia="Times New Roman" w:hAnsi="Times New Roman" w:cs="Times New Roman"/>
        </w:rPr>
        <w:t xml:space="preserve">                                 </w:t>
      </w:r>
      <w:r>
        <w:rPr>
          <w:rFonts w:ascii="Times New Roman" w:eastAsia="Times New Roman" w:hAnsi="Times New Roman" w:cs="Times New Roman"/>
        </w:rPr>
        <w:t xml:space="preserve">         </w:t>
      </w:r>
      <w:proofErr w:type="gramStart"/>
      <w:r w:rsidRPr="00F457A2">
        <w:rPr>
          <w:rFonts w:ascii="Times New Roman" w:eastAsia="Times New Roman" w:hAnsi="Times New Roman" w:cs="Times New Roman"/>
        </w:rPr>
        <w:t>района  Ставропольский</w:t>
      </w:r>
      <w:proofErr w:type="gramEnd"/>
      <w:r w:rsidRPr="00F457A2">
        <w:rPr>
          <w:rFonts w:ascii="Times New Roman" w:eastAsia="Times New Roman" w:hAnsi="Times New Roman" w:cs="Times New Roman"/>
        </w:rPr>
        <w:t xml:space="preserve">  (по согласованию)            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86"/>
        <w:gridCol w:w="5918"/>
      </w:tblGrid>
      <w:tr w:rsidR="00F457A2" w:rsidRPr="00F457A2" w:rsidTr="00F17271">
        <w:tc>
          <w:tcPr>
            <w:tcW w:w="3086" w:type="dxa"/>
            <w:shd w:val="clear" w:color="auto" w:fill="auto"/>
          </w:tcPr>
          <w:p w:rsidR="00F457A2" w:rsidRPr="00F457A2" w:rsidRDefault="00F457A2" w:rsidP="00F45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:rsidR="00F457A2" w:rsidRPr="00F457A2" w:rsidRDefault="00F457A2" w:rsidP="00F45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8157F" w:rsidRDefault="0078157F" w:rsidP="0078157F">
      <w:pPr>
        <w:jc w:val="both"/>
        <w:rPr>
          <w:rFonts w:ascii="Times New Roman" w:eastAsia="Times New Roman CYR" w:hAnsi="Times New Roman" w:cs="Times New Roman"/>
        </w:rPr>
      </w:pPr>
      <w:r w:rsidRPr="00F457A2">
        <w:rPr>
          <w:rFonts w:ascii="Times New Roman" w:eastAsia="Times New Roman CYR" w:hAnsi="Times New Roman" w:cs="Times New Roman"/>
          <w:b/>
          <w:color w:val="000000"/>
        </w:rPr>
        <w:t>Сафонова Н.И.</w:t>
      </w:r>
      <w:r w:rsidRPr="00F0396F">
        <w:rPr>
          <w:rFonts w:ascii="Times New Roman" w:eastAsia="Times New Roman CYR" w:hAnsi="Times New Roman" w:cs="Times New Roman"/>
          <w:color w:val="000000"/>
        </w:rPr>
        <w:t xml:space="preserve"> - </w:t>
      </w:r>
      <w:r>
        <w:rPr>
          <w:rFonts w:ascii="Times New Roman" w:eastAsia="Times New Roman CYR" w:hAnsi="Times New Roman" w:cs="Times New Roman"/>
        </w:rPr>
        <w:t xml:space="preserve">  </w:t>
      </w:r>
      <w:proofErr w:type="gramStart"/>
      <w:r>
        <w:rPr>
          <w:rFonts w:ascii="Times New Roman" w:eastAsia="Times New Roman CYR" w:hAnsi="Times New Roman" w:cs="Times New Roman"/>
        </w:rPr>
        <w:t>председатель</w:t>
      </w:r>
      <w:r w:rsidRPr="00F0396F">
        <w:rPr>
          <w:rFonts w:ascii="Times New Roman" w:eastAsia="Times New Roman CYR" w:hAnsi="Times New Roman" w:cs="Times New Roman"/>
        </w:rPr>
        <w:t xml:space="preserve">  Собрания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представителей сельского поселения </w:t>
      </w:r>
      <w:proofErr w:type="spellStart"/>
      <w:r>
        <w:rPr>
          <w:rFonts w:ascii="Times New Roman" w:eastAsia="Times New Roman CYR" w:hAnsi="Times New Roman" w:cs="Times New Roman"/>
        </w:rPr>
        <w:t>Кирилловка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муниципального района Ставропольский Самарской области (по согласованию)</w:t>
      </w:r>
    </w:p>
    <w:p w:rsidR="00F0396F" w:rsidRDefault="00F0396F" w:rsidP="00F0396F">
      <w:pPr>
        <w:jc w:val="both"/>
        <w:sectPr w:rsidR="00F0396F">
          <w:pgSz w:w="11906" w:h="16838"/>
          <w:pgMar w:top="1134" w:right="1134" w:bottom="1134" w:left="1134" w:header="720" w:footer="720" w:gutter="0"/>
          <w:cols w:space="720"/>
          <w:docGrid w:linePitch="360"/>
        </w:sectPr>
      </w:pPr>
    </w:p>
    <w:p w:rsidR="002E3B58" w:rsidRDefault="002E3B58"/>
    <w:sectPr w:rsidR="002E3B58" w:rsidSect="00C62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0396F"/>
    <w:rsid w:val="002E3B58"/>
    <w:rsid w:val="0078157F"/>
    <w:rsid w:val="0095525D"/>
    <w:rsid w:val="00A32416"/>
    <w:rsid w:val="00B77FE1"/>
    <w:rsid w:val="00C62DC8"/>
    <w:rsid w:val="00D40582"/>
    <w:rsid w:val="00F0396F"/>
    <w:rsid w:val="00F457A2"/>
    <w:rsid w:val="00FF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42321B-56B7-4E27-9C44-CE7A6059E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2D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0396F"/>
    <w:rPr>
      <w:color w:val="000080"/>
      <w:u w:val="single"/>
    </w:rPr>
  </w:style>
  <w:style w:type="paragraph" w:customStyle="1" w:styleId="ConsPlusTitle">
    <w:name w:val="ConsPlusTitle"/>
    <w:rsid w:val="00F0396F"/>
    <w:pPr>
      <w:widowControl w:val="0"/>
      <w:suppressAutoHyphens/>
      <w:spacing w:after="0" w:line="240" w:lineRule="auto"/>
    </w:pPr>
    <w:rPr>
      <w:rFonts w:ascii="Calibri" w:eastAsia="Andale Sans UI" w:hAnsi="Calibri" w:cs="Calibri"/>
      <w:b/>
      <w:kern w:val="1"/>
      <w:szCs w:val="24"/>
      <w:lang w:val="en-US" w:eastAsia="en-US" w:bidi="en-US"/>
    </w:rPr>
  </w:style>
  <w:style w:type="paragraph" w:styleId="a4">
    <w:name w:val="Balloon Text"/>
    <w:basedOn w:val="a"/>
    <w:link w:val="a5"/>
    <w:uiPriority w:val="99"/>
    <w:semiHidden/>
    <w:unhideWhenUsed/>
    <w:rsid w:val="00D40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40582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A324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12024624&amp;sub=0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municipal.garant.ru/document?id=12038258&amp;sub=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municipal.garant.ru/document?id=12025350&amp;sub=0" TargetMode="External"/><Relationship Id="rId11" Type="http://schemas.openxmlformats.org/officeDocument/2006/relationships/hyperlink" Target="http://municipal.garant.ru/document?id=12092521&amp;sub=0" TargetMode="External"/><Relationship Id="rId5" Type="http://schemas.openxmlformats.org/officeDocument/2006/relationships/hyperlink" Target="http://municipal.garant.ru/document?id=86367&amp;sub=0" TargetMode="External"/><Relationship Id="rId10" Type="http://schemas.openxmlformats.org/officeDocument/2006/relationships/hyperlink" Target="http://municipal.garant.ru/document?id=86367&amp;sub=0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municipal.garant.ru/document?id=12025350&amp;sub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4793</Words>
  <Characters>27322</Characters>
  <Application>Microsoft Office Word</Application>
  <DocSecurity>0</DocSecurity>
  <Lines>227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9</cp:revision>
  <cp:lastPrinted>2018-10-10T05:25:00Z</cp:lastPrinted>
  <dcterms:created xsi:type="dcterms:W3CDTF">2018-10-02T12:42:00Z</dcterms:created>
  <dcterms:modified xsi:type="dcterms:W3CDTF">2018-10-12T06:00:00Z</dcterms:modified>
</cp:coreProperties>
</file>