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B1351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251067" w:rsidRDefault="00602A02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251067" w:rsidRPr="00251067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602A02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lang w:eastAsia="ru-RU"/>
        </w:rPr>
        <w:t xml:space="preserve">         </w:t>
      </w:r>
      <w:proofErr w:type="gramStart"/>
      <w:r w:rsid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B13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07</w:t>
      </w:r>
      <w:proofErr w:type="gramEnd"/>
      <w:r w:rsidR="00B13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</w:t>
      </w:r>
      <w:r w:rsidR="00602A02"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2022</w:t>
      </w:r>
      <w:r w:rsidR="00B13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r w:rsidR="00B13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ода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 w:rsidR="00B13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№ 60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E43F0" w:rsidRPr="008E43F0" w:rsidRDefault="008E43F0" w:rsidP="008E43F0">
      <w:pPr>
        <w:widowControl w:val="0"/>
        <w:suppressAutoHyphens/>
        <w:spacing w:after="0" w:line="240" w:lineRule="auto"/>
        <w:contextualSpacing/>
        <w:rPr>
          <w:rFonts w:ascii="Times New Roman" w:eastAsia="Lucida Sans Unicode" w:hAnsi="Times New Roman" w:cs="Times New Roman"/>
          <w:vanish/>
          <w:sz w:val="24"/>
          <w:szCs w:val="24"/>
          <w:lang w:eastAsia="ar-SA"/>
        </w:rPr>
      </w:pPr>
      <w:bookmarkStart w:id="0" w:name="_Hlk63255340"/>
      <w:bookmarkStart w:id="1" w:name="_Hlk69981596"/>
    </w:p>
    <w:bookmarkEnd w:id="0"/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Об утверждении Плана проведения эвакуационных мероприятий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 возникновении чрезвычайных ситуаций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природного и техногенного характера на территории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Кирилловка</w:t>
      </w:r>
      <w:proofErr w:type="spellEnd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1F08F7" w:rsidRDefault="008E43F0" w:rsidP="001F08F7">
      <w:pPr>
        <w:shd w:val="clear" w:color="auto" w:fill="FFFFFF"/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В соответствии с Федеральным законом от 12 февраля 1998 г. № 28-ФЗ «О гражданской обороне», Федеральным законом от 06 октября 2003 г. № 131-ФЗ «Об общих принципах организации местного самоуправления в Российской Федерации»</w:t>
      </w:r>
      <w:r w:rsidR="001F08F7"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администрация сельского поселения </w:t>
      </w:r>
      <w:proofErr w:type="spellStart"/>
      <w:r w:rsidR="00B1351C">
        <w:rPr>
          <w:rFonts w:ascii="Times New Roman" w:eastAsia="Times New Roman" w:hAnsi="Times New Roman" w:cs="Times New Roman"/>
          <w:sz w:val="26"/>
          <w:szCs w:val="26"/>
          <w:lang w:eastAsia="ar-SA"/>
        </w:rPr>
        <w:t>Кирилловка</w:t>
      </w:r>
      <w:proofErr w:type="spellEnd"/>
      <w:r w:rsidR="001F08F7"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1F08F7" w:rsidRPr="001F08F7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      ПОСТАНОВЛЯЕТ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1F08F7" w:rsidRPr="001F08F7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 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1. Утвердить План проведения эвакуационных мероприятий при возникновении чрезвычайных ситуаций природного и техногенного характера на территории </w:t>
      </w:r>
      <w:r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1F08F7"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.</w:t>
      </w:r>
    </w:p>
    <w:p w:rsidR="00B1351C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2. </w:t>
      </w:r>
      <w:r w:rsidR="00B1351C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</w:t>
      </w:r>
      <w:r w:rsidR="00B1351C"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Опубликовать настоящее постановление </w:t>
      </w:r>
      <w:r w:rsidR="00B1351C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</w:t>
      </w:r>
      <w:r w:rsidR="00B1351C" w:rsidRPr="00541D3C">
        <w:rPr>
          <w:rFonts w:ascii="Times New Roman" w:eastAsia="Times New Roman" w:hAnsi="Times New Roman" w:cs="Times New Roman"/>
          <w:iCs/>
          <w:sz w:val="26"/>
          <w:szCs w:val="26"/>
          <w:lang w:eastAsia="ar-SA"/>
        </w:rPr>
        <w:t>в газете «Ки</w:t>
      </w:r>
      <w:r w:rsidR="00B1351C">
        <w:rPr>
          <w:rFonts w:ascii="Times New Roman" w:eastAsia="Times New Roman" w:hAnsi="Times New Roman" w:cs="Times New Roman"/>
          <w:iCs/>
          <w:sz w:val="26"/>
          <w:szCs w:val="26"/>
          <w:lang w:eastAsia="ar-SA"/>
        </w:rPr>
        <w:t>рилловский Вестник» и разместить</w:t>
      </w:r>
      <w:r w:rsidR="00B1351C" w:rsidRPr="00541D3C">
        <w:rPr>
          <w:rFonts w:ascii="Times New Roman" w:eastAsia="Times New Roman" w:hAnsi="Times New Roman" w:cs="Times New Roman"/>
          <w:iCs/>
          <w:sz w:val="26"/>
          <w:szCs w:val="26"/>
          <w:lang w:eastAsia="ar-SA"/>
        </w:rPr>
        <w:t xml:space="preserve"> на официальном сайте администрации сельского поселения </w:t>
      </w:r>
      <w:proofErr w:type="spellStart"/>
      <w:r w:rsidR="00B1351C" w:rsidRPr="00541D3C">
        <w:rPr>
          <w:rFonts w:ascii="Times New Roman" w:eastAsia="Times New Roman" w:hAnsi="Times New Roman" w:cs="Times New Roman"/>
          <w:iCs/>
          <w:sz w:val="26"/>
          <w:szCs w:val="26"/>
          <w:lang w:eastAsia="ar-SA"/>
        </w:rPr>
        <w:t>Кирилловка</w:t>
      </w:r>
      <w:proofErr w:type="spellEnd"/>
      <w:r w:rsidR="00B1351C" w:rsidRPr="00541D3C">
        <w:rPr>
          <w:rFonts w:ascii="Times New Roman" w:eastAsia="Times New Roman" w:hAnsi="Times New Roman" w:cs="Times New Roman"/>
          <w:iCs/>
          <w:sz w:val="26"/>
          <w:szCs w:val="26"/>
          <w:lang w:eastAsia="ar-SA"/>
        </w:rPr>
        <w:t xml:space="preserve"> в сети Интернет kirillovka.stavrsp.ru             </w:t>
      </w:r>
    </w:p>
    <w:p w:rsidR="001F08F7" w:rsidRPr="001F08F7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Контроль за исполнением настоящего постановления оставляю за собой.</w:t>
      </w:r>
    </w:p>
    <w:p w:rsidR="001F08F7" w:rsidRPr="001F08F7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>4.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Настоящее постановление вступает в силу после его официального опубликования.</w:t>
      </w:r>
    </w:p>
    <w:p w:rsidR="001F08F7" w:rsidRPr="001F08F7" w:rsidRDefault="001F08F7" w:rsidP="008E43F0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1F08F7" w:rsidRDefault="008E43F0" w:rsidP="00052D08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1F08F7" w:rsidRPr="003630DC" w:rsidRDefault="001F08F7" w:rsidP="001F08F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="00B1351C">
        <w:rPr>
          <w:rFonts w:ascii="Times New Roman" w:eastAsia="Times New Roman" w:hAnsi="Times New Roman" w:cs="Times New Roman"/>
          <w:sz w:val="26"/>
          <w:szCs w:val="26"/>
          <w:lang w:eastAsia="ru-RU"/>
        </w:rPr>
        <w:t>Кирилловка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</w:t>
      </w:r>
      <w:r w:rsidR="00B135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</w:t>
      </w:r>
      <w:proofErr w:type="spellStart"/>
      <w:r w:rsidR="00B1351C">
        <w:rPr>
          <w:rFonts w:ascii="Times New Roman" w:eastAsia="Times New Roman" w:hAnsi="Times New Roman" w:cs="Times New Roman"/>
          <w:sz w:val="26"/>
          <w:szCs w:val="26"/>
          <w:lang w:eastAsia="ru-RU"/>
        </w:rPr>
        <w:t>Г.В.Серенков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</w:t>
      </w: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052D08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1F08F7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>Приложение № 1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  <w:t xml:space="preserve">к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постановлению </w:t>
      </w:r>
      <w:r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администрации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Кирилловка</w:t>
      </w:r>
      <w:proofErr w:type="spellEnd"/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муниципального района Ставропольский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Самарской области</w:t>
      </w:r>
    </w:p>
    <w:p w:rsidR="008E43F0" w:rsidRPr="008E43F0" w:rsidRDefault="00B1351C" w:rsidP="008E43F0">
      <w:pPr>
        <w:shd w:val="clear" w:color="auto" w:fill="FFFFFF"/>
        <w:spacing w:after="157" w:line="240" w:lineRule="auto"/>
        <w:jc w:val="righ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>от 07.12. 2022 года № 60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План проведения эвакуационных </w:t>
      </w:r>
      <w:r w:rsidR="001F08F7"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мероприятий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</w:t>
      </w:r>
      <w:r w:rsidR="001F08F7"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 возникновении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чрезвычайных </w:t>
      </w:r>
      <w:proofErr w:type="gramStart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ситуаций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природного</w:t>
      </w:r>
      <w:proofErr w:type="gramEnd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и техногенного характера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на территории сельского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Кирилловка</w:t>
      </w:r>
      <w:proofErr w:type="spellEnd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8E43F0" w:rsidRPr="008E43F0" w:rsidRDefault="008E43F0" w:rsidP="00FD7AC0">
      <w:pPr>
        <w:shd w:val="clear" w:color="auto" w:fill="FFFFFF"/>
        <w:spacing w:after="157"/>
        <w:jc w:val="center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1. ОБЩИЕ ПОЛОЖЕНИЯ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052D08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Особенностью проведения эвакуации определяется характером источника, пространственно-временными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срочностью проведения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эвакомероприятий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В зависимости от охвата эвакуационными мероприятиями населения, оказавшегося в зоне ЧС можно выделить следующие варианты их проведения: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общая эвакуация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частичная эвакуация.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Под общей эвакуацией подразумевается вывоз (вывод) всех категорий населения из зоны ЧС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Под частичной эвакуацией подразумевается вывоз (вывод) из зоны ЧС нетрудоспособного населения, детей дошкольного возраста, учащихся школ. Основанием для принятия решения на проведение эвакуации является наличие угрозы жизни и здоровью людей, оцениваемой по заранее установленным для каждого вида опасности критериям.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При возникновении либо прогнозировании возникновения ЧС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– право принятия решения на проведение эвакуации населения принадлежит Главе муниципального образования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2. ПРИВЕДЕНИЕ ЭВАКУАЦИОННОЙ КОМИССИИ В ГОТОВНОСТЬ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Эвакуационная комиссия приводится в готовность по решению Главы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1. Организация оповещения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lastRenderedPageBreak/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рабочее время.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Оповещение членов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осуществляется в соответствии со схемой организации оповещения эвакуационной комиссии по утвержденному Главой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2. Организация оповещения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во внерабочее время.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В случае неисправности телефонной (радио) связи либо выхода из строя «Стойки» оповещения членов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осуществляется в соответствии со схемой организации оповещения эвакуационной комиссии. Оповещение проводится посредством посыльных.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3. ПОРЯДОК ОПОВЕЩЕНИЯ НАСЕЛЕНИЯ О НАЧАЛЕ ЭВАКУАЦИИ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При угрозе возникновения крупных производственных аварий, катастроф или стихийных бедствий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доклад поступает по линии оперативных дежурных и дежурно-диспетчерских служб в соответствии с утвержденным Порядком сбора и обмена информации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области защиты населения и территорий от ЧС природного и техногенного характера.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1. Оповещение рабочих и служащих потенциально опасного объекта и населения, расположенного в непосредственной близости к объекту, об угрозе или возникновении аварии производится громкоговорителями.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2. Оповещение населения об угрозе аварии либо стихийном бедствии осуществляется только по указанию Главы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Эвакуация населения организуется и осуществляется непосредственно из мест нахождения населения на момент объявления эвакуации.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4. Планирование, обеспечение, проведение эвакуации населения и его размещения в загородной зоне возлагается на Главу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6. Ответственность за организацию планирования, обеспечения, проведения эвакуации на объектовом уровне возлагается на руководителя объекта (организации).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7. Планирование организации и проведения эвакуации населения непосредственно возлагается на эвакуационную комиссию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lastRenderedPageBreak/>
        <w:t>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и организации соответственно.</w:t>
      </w:r>
    </w:p>
    <w:p w:rsidR="00052D08" w:rsidRPr="00052D08" w:rsidRDefault="00052D08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4. ОСНОВНЫЕ ЗАДАЧИ ЭВАКУАЦИОННОЙ КОМИССИИ</w:t>
      </w:r>
    </w:p>
    <w:p w:rsidR="008E43F0" w:rsidRPr="008E43F0" w:rsidRDefault="008E43F0" w:rsidP="00FD7AC0">
      <w:pPr>
        <w:widowControl w:val="0"/>
        <w:shd w:val="clear" w:color="auto" w:fill="FFFFFF"/>
        <w:suppressAutoHyphens/>
        <w:autoSpaceDE w:val="0"/>
        <w:spacing w:after="0"/>
        <w:rPr>
          <w:rFonts w:ascii="Times New Roman" w:eastAsia="Lucida Sans Unicode" w:hAnsi="Times New Roman" w:cs="Times New Roman"/>
          <w:sz w:val="26"/>
          <w:szCs w:val="26"/>
          <w:lang w:eastAsia="ar-SA"/>
        </w:rPr>
      </w:pP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1. В режиме повседневной деятельности - Разработка совместно с</w:t>
      </w:r>
      <w:r w:rsidRPr="008E43F0">
        <w:rPr>
          <w:rFonts w:ascii="Times New Roman" w:eastAsia="Lucida Sans Unicode" w:hAnsi="Times New Roman" w:cs="Times New Roman"/>
          <w:sz w:val="26"/>
          <w:szCs w:val="26"/>
          <w:lang w:eastAsia="ar-SA"/>
        </w:rPr>
        <w:t xml:space="preserve">  отделом по делам ГО и ЧС администрации муниципального района Ставропольский Самарской области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плана проведения эвакуационных мероприятий населения района при возникновении чрезвычайных ситуаций природного и техногенного характера, и его ежегодное уточнение;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Разработка планов обеспечения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эвакомероприятий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по подготовке к размещению эвакуируемого населения в безопасном районе и осуществление контроля (после их утверждения) совместно с административными и хозяйственными органами;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Контроль создания, комплектования сотрудниками и подготовки подчиненных эвакуационных органов;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Периодическое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эвакомероприятий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в организациях;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Проведение учений и тренировок с целью проверки реальности разработанных планов;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Осуществление практической проверки готовности подчиненных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эвакоорганов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и организаций по обеспечению эвакуационных мероприятий.</w:t>
      </w: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2. В режиме повышенной готовности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Контроль за приведением в готовность эвакуационных комиссий на местах;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категорий и численности эвакуируемого населения;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плана эвакуационных мероприятий на местах;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Организация круглосуточного дежурства руководящего состава эвакуационной комиссий;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Подготовка предложений в КЧС и ПБ;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Организация подготовки к развертыванию СЭП; контроль за ходом их развертывания;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Контроль подготовки к эвакуации населения, пунктов посадки и высадки населения и промежуточных пунктов эвакуации (ППЭ);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Контроль подготовки транспортных средств к перевозке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совместно с транспортными организациями порядка использования всех видов транспорта выделяемого для вывоза населения из основных районов, а также с ППЭ в пункты размещения в безопасных районах;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Осуществление контроля за приведением в готовность имеющихся защитных сооружений в районах СЭП, пунктов посадки;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- Уточнение с подчиненными и взаимодействующими эвакуационными комиссиями планов приема, размещения и обеспечения населения в безопасных районах.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В чрезвычайном режиме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Поддержание связи с подчиненными эвакуационными органами и транспортными службами, контроль хода оповещения населения и подачи транспорта на пункты посадки;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Осуществление контроля доклада эвакуируемых комиссий о количестве выводимого (вывозимого) населения по времени и видам транспорта;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Сбор и обобщение данных о ходе эвакуации населения, доклад их Главе (Председателю КЧС и ПБ)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и вышестоящим эвакуационным органам;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:rsidR="00FD7AC0" w:rsidRDefault="00FD7AC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5. СРОКИ ПРОВЕДЕНИЯ ЭВАКУАЦИОННЫХ МЕРОПРИЯТИЙ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ЗАВИСИМОСТИ ОТ ХАРАКТЕРА ЧРЕЗВЫЧАЙНОЙ СИТУАЦИИ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Решение на проведение эвакуации из района чрезвычайной ситуации в зависимости от обстановки принимают Глава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(председатель комиссии по чрезвычайным ситуациям).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О подготовке к проведению эвакуации с получением сигнала о ЧС природного и техногенного характера,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1. Порядок приведения эвакуационной комиссии в готовность: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Собрать личный состав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эвакокомиссии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Поставить задачу начальникам групп на подготовку к проведению эвакуационных мероприятий;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Привести в готовность сборные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Собрать начальников ПЭП, ППЭ и поставить им задачу на подготовку к проведению эвакуационных мероприятий;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Доложить Главе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</w:t>
      </w:r>
      <w:proofErr w:type="spellStart"/>
      <w:r w:rsidR="00B1351C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Кирилловка</w:t>
      </w:r>
      <w:proofErr w:type="spell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 приведении эвакуационным органов в готовность.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2. Порядок приведения в готовность сборных эвакуационных пунктов: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Приведение в готовность сборных эвакуационных пунктов осуществляется по распоряжению председателя районной эвакуационной комиссии.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получением данного распоряжения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оповестить и собрать личный состав СЭП, обеспечить их средствами защиты и рабочими документами;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принять здание и оборудовать в нем помещения, выделенные для работы по сбору и               отправке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уточнить документы начальника СЭП и всех структурных подразделений;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организовать дежурство руководящего состава СЭП;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доложить председателю районной эвакуационной комиссии о приведении СЭП в готовность.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Порядок приведения в готовность приемных эвакуационных пунктов.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Приведение приемных эвакуационных пунктов в готовность осуществляется по распоряжению эвакуационной комиссии.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получением данного распоряжения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оповестить личный состав ПЭП, обеспечить их средствами защиты и рабочими документами;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принять здание и оборудовать в нем помещения, выделенные для работы по приему и размещению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организовать дежурство руководящего состава;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уточнить документы начальника ПЭП и его структурных подразделений;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доложить председателю районной эвакуационной комиссии о приведении ПЭП в готовность.</w:t>
      </w:r>
    </w:p>
    <w:p w:rsidR="00FD7AC0" w:rsidRDefault="00FD7AC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6. СРОКИ ПРОВЕДЕНИЯ ЭВАКУАЦИОННЫХ МЕРОПРИЯТИЙ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Сроки проведения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эвакомероприятий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по вывозу (выводу) населения из зоны ЧС определяются дорожно-транспортными возможностями.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Эвакуация из зон крупномасштабных ЧС осуществляется как правило, после восстановления транспортных систем. В период пребывания людей в зоне ЧС организуется их первоочередное жизнеобеспечение.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Размещение населения производится в зданиях общественного </w:t>
      </w:r>
      <w:r w:rsidRPr="008E43F0">
        <w:rPr>
          <w:rFonts w:ascii="Times New Roman" w:eastAsia="Times New Roman" w:hAnsi="Times New Roman" w:cs="Times New Roman"/>
          <w:sz w:val="26"/>
          <w:szCs w:val="26"/>
          <w:lang w:eastAsia="ru-RU"/>
        </w:rPr>
        <w:t>назначения (школы, детские сады, административные здания). Регистрация эвакуированного населения производится непосредственно в местах размещения.</w:t>
      </w:r>
      <w:r w:rsidRPr="008E43F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Транспортное обеспечение и временное размещение эвакуированного населения может осуществляться не только по заранее отработанным планам, но и проводится в оперативном порядке.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7. ЧИСЛЕННОСТЬ НАСЕЛЕНИЯ ПОДЛЕЖАЩЕГО ЭВАКУАЦИИ С РАЗБИВКОЙ ПО КАТЕГОРИЯМ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 xml:space="preserve">1.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Численность </w:t>
      </w:r>
      <w:r w:rsidR="0054511D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населения</w:t>
      </w:r>
      <w:proofErr w:type="gramEnd"/>
      <w:r w:rsidR="0054511D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всего 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-  612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bookmarkStart w:id="2" w:name="_GoBack"/>
      <w:bookmarkEnd w:id="2"/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2.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Чис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ленность беременных женщин  - 1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Численно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сть д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етей в возрасте до 14 лет  - 46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4. Численность персонала медицинских учреждений 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- 2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5. Численность подлежащих</w:t>
      </w:r>
      <w:r w:rsidR="00FD7AC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эвак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у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ации женщин старше 55 лет  - 68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6. Численность подлежащих эвакуации мужчин старше 60 лет </w:t>
      </w:r>
      <w:r w:rsidR="00B73F3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– 62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8. ПОРЯДОК ВЫВОДА (ВЫВОЗА) НАСЕЛЕНИЯ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СЛУЧАЕ ВОЗНИКНОВЕНИЯ ЧС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Сбор и отправка населения осуществляются через сборные эвакуационные пункты (СЭП).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получением распоряжения на проведение эвакуации выполняются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полностью развертываются и приступают к работе сборные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уточняется время прибытия на СЭП и количество людей, подлежащих отправке через приписанные объекты экономики и жилищно-эксплуатационные органы;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контролируется своевременная подача транспортных средств и организуется отправка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эваконаселения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ведется учет эвакуируемого населения, вывозимого всеми видами транспорта и выводимого пешим порядком;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представляется с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СЭПов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установленном порядке донесения в эвакуационную комиссию.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9. ЗАЩИТА НАСЕЛЕНИЯ В МЕСТАХ СБОРА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И НА МАРШРУТАХ ЭВАКУАЦИИ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Защита эвакуируемого населения от воздействия поражающих факторов химического заражения включает в себя проведение разведки и химического контроля в подготовке средств коллективной и индивидуальной защиты.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В местах сбора и на маршрутах эвакуации проводится непосредственная работа по выполнению всех необходимых работ.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Для укрытия людей в местах сбора используются защитные сооружения, находящиеся по возможности в максимальной вблизи сборных эвакуационных пунктов.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Одновременно для укрытия размещенных на СЭП можно использовать подвальные помещения жилого фонда.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10. РАЗМЕЩЕНИЕ ЭВАКОНАСЕЛЕНИЯ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ЗАГОРОДНОЙ ЗОНЕ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Прием и размещение эвакуируемого населения по указанию эвакуационной комиссии  проводится через приемные эвакуационные пункты.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После получения распоряжения на проведение эвакуации выполняются следующие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полностью развертываются и приступают к работе приемные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в местах расселения освобождают помещения, предназначенные для приема эвакуированного населения;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подготавливаются защитные сооружения или организуются дополнительные строительства защитных сооружений;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ведется учет пребывающего населения и его размещение отдельно по каждому населенному пункту, группам и категориям эвакуируемых;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докладывается в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эвакокомиссию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результаты размещения эвакуированного населения.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11. ПЕРВООЧЕРЕДНОЕ ЖИЗНЕОБЕСПЕЧЕНИЕ ЭВАКУИРОВАННОГО НАСЕЛЕНИЯ 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Первоочередное обеспечение эвакуированного населения включает в себя снабжение его продуктами питания, предоставления им коммунально-бытовых услуг, медицинского обслуживания.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началом проведения эвакуационных мероприятий проводятся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разворачиваются подвижные пункты продовольственного и вещевого снабжения;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размещаются в местах расселения эвакуируемого населения дополнительные коммунально-бытовые учреждения (мастерские, парикмахерские, прачечные и т.д.);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12. ОРГАНИЗАЦИЯ ИНФОРМАЦИИ НАСЕЛЕНИЯ О ХОДЕ ЭВАКУАЦИИ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 помощью средств местного вещания население получает сообщения о порядке действий в ходе проведения эвакуации. Также информация населения о ходе эвакуации может доводится до них путем вывешивания объявлений и трансляции сообщений через громкоговорители в местах большого скопления людей.</w:t>
      </w:r>
    </w:p>
    <w:p w:rsidR="008E43F0" w:rsidRPr="008E43F0" w:rsidRDefault="008E43F0" w:rsidP="00FD7AC0">
      <w:pPr>
        <w:widowControl w:val="0"/>
        <w:suppressAutoHyphens/>
        <w:spacing w:after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bookmarkEnd w:id="1"/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3" w:name="_Hlk66287311"/>
      <w:bookmarkEnd w:id="3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0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1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52D08"/>
    <w:rsid w:val="000F02C3"/>
    <w:rsid w:val="000F4563"/>
    <w:rsid w:val="001F08F7"/>
    <w:rsid w:val="00240C99"/>
    <w:rsid w:val="00251067"/>
    <w:rsid w:val="003630DC"/>
    <w:rsid w:val="003C78F7"/>
    <w:rsid w:val="0054511D"/>
    <w:rsid w:val="005737E7"/>
    <w:rsid w:val="00602A02"/>
    <w:rsid w:val="008E43F0"/>
    <w:rsid w:val="00B1351C"/>
    <w:rsid w:val="00B73F30"/>
    <w:rsid w:val="00BC31AA"/>
    <w:rsid w:val="00C51FF2"/>
    <w:rsid w:val="00C75AB9"/>
    <w:rsid w:val="00E07D17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3EA49B-9C6D-42A5-A4B3-8AF50B5E2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2505</Words>
  <Characters>14285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Amin</cp:lastModifiedBy>
  <cp:revision>5</cp:revision>
  <cp:lastPrinted>2022-12-12T11:45:00Z</cp:lastPrinted>
  <dcterms:created xsi:type="dcterms:W3CDTF">2022-11-17T09:35:00Z</dcterms:created>
  <dcterms:modified xsi:type="dcterms:W3CDTF">2022-12-12T11:46:00Z</dcterms:modified>
</cp:coreProperties>
</file>