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303660" w:rsidRPr="00F06059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АДМИНИСТРАЦИЯ СЕЛЬСКОГО ПОСЕЛЕНИЯ </w:t>
      </w:r>
      <w:r w:rsidR="00F06059">
        <w:rPr>
          <w:rFonts w:ascii="Times New Roman" w:eastAsia="Calibri" w:hAnsi="Times New Roman" w:cs="Times New Roman"/>
          <w:b/>
          <w:bCs/>
          <w:sz w:val="20"/>
          <w:szCs w:val="20"/>
        </w:rPr>
        <w:t>КИРИЛЛОВКА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МУНИЦИПАЛЬНОГО РАЙОНА СТАВРОПОЛЬСКИЙ</w:t>
      </w:r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303660" w:rsidRDefault="008371CD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ПОСТАНОВЛЕНИЕ</w:t>
      </w:r>
    </w:p>
    <w:p w:rsidR="00A7204D" w:rsidRDefault="00A7204D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57940" w:rsidRDefault="00F06059" w:rsidP="000710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от</w:t>
      </w:r>
      <w:r w:rsidR="008371C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957940">
        <w:rPr>
          <w:rFonts w:ascii="Times New Roman" w:eastAsia="Times New Roman" w:hAnsi="Times New Roman" w:cs="Times New Roman"/>
          <w:b/>
          <w:sz w:val="28"/>
          <w:szCs w:val="28"/>
        </w:rPr>
        <w:t xml:space="preserve">  </w:t>
      </w:r>
      <w:r w:rsidR="003B47C6">
        <w:rPr>
          <w:rFonts w:ascii="Times New Roman" w:eastAsia="Times New Roman" w:hAnsi="Times New Roman" w:cs="Times New Roman"/>
          <w:b/>
          <w:sz w:val="28"/>
          <w:szCs w:val="28"/>
        </w:rPr>
        <w:t>31 июля 2019 года</w:t>
      </w:r>
      <w:r w:rsidR="00957940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</w:t>
      </w:r>
      <w:r w:rsidR="00A7204D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</w:t>
      </w:r>
      <w:r w:rsidR="000710CE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</w:t>
      </w:r>
      <w:r w:rsidR="00957940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№</w:t>
      </w:r>
      <w:r w:rsidR="00706D2C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3B47C6">
        <w:rPr>
          <w:rFonts w:ascii="Times New Roman" w:eastAsia="Times New Roman" w:hAnsi="Times New Roman" w:cs="Times New Roman"/>
          <w:b/>
          <w:sz w:val="28"/>
          <w:szCs w:val="28"/>
        </w:rPr>
        <w:t>36</w:t>
      </w:r>
    </w:p>
    <w:p w:rsidR="00CC71EA" w:rsidRDefault="00CC71EA" w:rsidP="000710C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F2976" w:rsidRPr="000252C8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«Об утверждении  Программы комплексного</w:t>
      </w:r>
    </w:p>
    <w:p w:rsidR="007F2976" w:rsidRPr="000252C8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развития социальной инфраструктуры сельского</w:t>
      </w:r>
    </w:p>
    <w:p w:rsidR="007F2976" w:rsidRPr="000252C8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поселения </w:t>
      </w:r>
      <w:r w:rsidR="00F06059" w:rsidRPr="000252C8">
        <w:rPr>
          <w:rFonts w:ascii="Times New Roman" w:eastAsia="Times New Roman" w:hAnsi="Times New Roman" w:cs="Times New Roman"/>
          <w:b/>
          <w:sz w:val="24"/>
          <w:szCs w:val="24"/>
        </w:rPr>
        <w:t>Кирилловка</w:t>
      </w: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муниципального района</w:t>
      </w:r>
    </w:p>
    <w:p w:rsidR="002A38B0" w:rsidRPr="000252C8" w:rsidRDefault="002A38B0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252C8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r w:rsidR="007F2976" w:rsidRP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области на 201</w:t>
      </w:r>
      <w:r w:rsidR="008371CD">
        <w:rPr>
          <w:rFonts w:ascii="Times New Roman" w:eastAsia="Times New Roman" w:hAnsi="Times New Roman" w:cs="Times New Roman"/>
          <w:b/>
          <w:sz w:val="24"/>
          <w:szCs w:val="24"/>
        </w:rPr>
        <w:t>9-2028</w:t>
      </w:r>
      <w:r w:rsidR="000252C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годы»</w:t>
      </w:r>
    </w:p>
    <w:p w:rsidR="002A38B0" w:rsidRDefault="002A38B0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</w:p>
    <w:p w:rsidR="00A20626" w:rsidRDefault="00A2062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</w:p>
    <w:p w:rsidR="000252C8" w:rsidRPr="00A20626" w:rsidRDefault="00A20626" w:rsidP="00A20626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/>
          <w:b/>
          <w:color w:val="000000"/>
          <w:spacing w:val="-15"/>
          <w:sz w:val="24"/>
          <w:szCs w:val="24"/>
        </w:rPr>
      </w:pPr>
      <w:r w:rsidRPr="00B0588F">
        <w:rPr>
          <w:rFonts w:ascii="Times New Roman" w:hAnsi="Times New Roman"/>
          <w:color w:val="000000"/>
          <w:sz w:val="24"/>
          <w:szCs w:val="24"/>
        </w:rPr>
        <w:t xml:space="preserve">В соответствии с Федеральным законом от </w:t>
      </w:r>
      <w:r w:rsidR="008371CD">
        <w:rPr>
          <w:rFonts w:ascii="Times New Roman" w:hAnsi="Times New Roman"/>
          <w:color w:val="000000"/>
          <w:sz w:val="24"/>
          <w:szCs w:val="24"/>
        </w:rPr>
        <w:t>0</w:t>
      </w:r>
      <w:r w:rsidRPr="00B0588F">
        <w:rPr>
          <w:rFonts w:ascii="Times New Roman" w:hAnsi="Times New Roman"/>
          <w:color w:val="000000"/>
          <w:sz w:val="24"/>
          <w:szCs w:val="24"/>
        </w:rPr>
        <w:t>6.10.2003 г. № 131-ФЗ «Об общих принципах организации местного самоуправления в Российской Федерации», Градостроительным кодексом Российской Федерации, Постановлением Правительства Российской Федерации от 01.10.2015г. №1050 «Об утверждении требований комплексного развития социальной инфраструктуры поселений, городских округов», Устав</w:t>
      </w:r>
      <w:r>
        <w:rPr>
          <w:rFonts w:ascii="Times New Roman" w:hAnsi="Times New Roman"/>
          <w:color w:val="000000"/>
          <w:sz w:val="24"/>
          <w:szCs w:val="24"/>
        </w:rPr>
        <w:t>ом  сельского поселения  Кирилловка</w:t>
      </w:r>
      <w:r w:rsidRPr="00B0588F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Ставропольский,</w:t>
      </w:r>
      <w:r w:rsidR="00BF3D93">
        <w:rPr>
          <w:rFonts w:ascii="Times New Roman" w:hAnsi="Times New Roman"/>
          <w:color w:val="000000"/>
          <w:spacing w:val="-7"/>
          <w:sz w:val="24"/>
          <w:szCs w:val="24"/>
        </w:rPr>
        <w:t xml:space="preserve"> Администрация </w:t>
      </w:r>
      <w:r w:rsidRPr="00B0588F">
        <w:rPr>
          <w:rFonts w:ascii="Times New Roman" w:hAnsi="Times New Roman"/>
          <w:color w:val="000000"/>
          <w:spacing w:val="-7"/>
          <w:sz w:val="24"/>
          <w:szCs w:val="24"/>
        </w:rPr>
        <w:t xml:space="preserve">сельского     поселения    </w:t>
      </w:r>
      <w:r>
        <w:rPr>
          <w:rFonts w:ascii="Times New Roman" w:hAnsi="Times New Roman"/>
          <w:color w:val="000000"/>
          <w:sz w:val="24"/>
          <w:szCs w:val="24"/>
        </w:rPr>
        <w:t>Кирилловка</w:t>
      </w:r>
      <w:r w:rsidR="00BF3D93"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BF3D93">
        <w:rPr>
          <w:rFonts w:ascii="Times New Roman" w:hAnsi="Times New Roman"/>
          <w:color w:val="000000"/>
          <w:spacing w:val="-7"/>
          <w:sz w:val="24"/>
          <w:szCs w:val="24"/>
        </w:rPr>
        <w:t xml:space="preserve">муниципального </w:t>
      </w:r>
      <w:r w:rsidRPr="00B0588F">
        <w:rPr>
          <w:rFonts w:ascii="Times New Roman" w:hAnsi="Times New Roman"/>
          <w:color w:val="000000"/>
          <w:spacing w:val="-7"/>
          <w:sz w:val="24"/>
          <w:szCs w:val="24"/>
        </w:rPr>
        <w:t>района</w:t>
      </w:r>
      <w:r w:rsidRPr="00B0588F">
        <w:rPr>
          <w:rFonts w:ascii="Times New Roman" w:hAnsi="Times New Roman"/>
          <w:color w:val="000000"/>
          <w:spacing w:val="-10"/>
          <w:sz w:val="24"/>
          <w:szCs w:val="24"/>
        </w:rPr>
        <w:t xml:space="preserve"> Ставропольский  Самарской области</w:t>
      </w:r>
      <w:r>
        <w:rPr>
          <w:rFonts w:ascii="Times New Roman" w:hAnsi="Times New Roman"/>
          <w:b/>
          <w:color w:val="000000"/>
          <w:spacing w:val="-15"/>
          <w:sz w:val="24"/>
          <w:szCs w:val="24"/>
        </w:rPr>
        <w:t xml:space="preserve">   </w:t>
      </w:r>
      <w:r w:rsidR="00706D2C">
        <w:rPr>
          <w:rFonts w:ascii="Times New Roman" w:eastAsia="Times New Roman" w:hAnsi="Times New Roman" w:cs="Times New Roman"/>
          <w:sz w:val="24"/>
          <w:szCs w:val="24"/>
        </w:rPr>
        <w:t>РЕШИЛО</w:t>
      </w:r>
      <w:r w:rsidR="002A38B0" w:rsidRPr="002A38B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прилагаемую муниципальную программу «Комплексное развитие </w:t>
      </w:r>
      <w:r>
        <w:rPr>
          <w:rFonts w:ascii="Times New Roman" w:eastAsia="Times New Roman" w:hAnsi="Times New Roman" w:cs="Times New Roman"/>
          <w:sz w:val="24"/>
          <w:szCs w:val="24"/>
        </w:rPr>
        <w:t>социальной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инфраструктуры сел</w:t>
      </w:r>
      <w:r w:rsidR="00F06059">
        <w:rPr>
          <w:rFonts w:ascii="Times New Roman" w:eastAsia="Times New Roman" w:hAnsi="Times New Roman" w:cs="Times New Roman"/>
          <w:sz w:val="24"/>
          <w:szCs w:val="24"/>
        </w:rPr>
        <w:t>ьского поселения Кирилловка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</w:t>
      </w:r>
      <w:r w:rsidR="008371CD">
        <w:rPr>
          <w:rFonts w:ascii="Times New Roman" w:eastAsia="Times New Roman" w:hAnsi="Times New Roman" w:cs="Times New Roman"/>
          <w:sz w:val="24"/>
          <w:szCs w:val="24"/>
        </w:rPr>
        <w:t>го района Ставропольский на 2019 – 2028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 xml:space="preserve"> гг.»</w:t>
      </w:r>
      <w:r w:rsidR="004A2951">
        <w:rPr>
          <w:rFonts w:ascii="Times New Roman" w:eastAsia="Times New Roman" w:hAnsi="Times New Roman" w:cs="Times New Roman"/>
          <w:sz w:val="24"/>
          <w:szCs w:val="24"/>
        </w:rPr>
        <w:t>, согласно приложению</w:t>
      </w:r>
      <w:r w:rsidR="000252C8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2A38B0" w:rsidRDefault="002A38B0" w:rsidP="00F06059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2A38B0">
        <w:rPr>
          <w:rFonts w:ascii="Times New Roman" w:eastAsia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</w:t>
      </w:r>
      <w:r w:rsidR="0006128D">
        <w:rPr>
          <w:rFonts w:ascii="Times New Roman" w:eastAsia="Times New Roman" w:hAnsi="Times New Roman" w:cs="Times New Roman"/>
          <w:sz w:val="24"/>
          <w:szCs w:val="24"/>
        </w:rPr>
        <w:t>ринятия настоящего Решения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, осуществляются за счет средств районного бюджета, бюджета сельского поселения и других</w:t>
      </w:r>
      <w:r w:rsidR="0006128D">
        <w:rPr>
          <w:rFonts w:ascii="Times New Roman" w:eastAsia="Times New Roman" w:hAnsi="Times New Roman" w:cs="Times New Roman"/>
          <w:sz w:val="24"/>
          <w:szCs w:val="24"/>
        </w:rPr>
        <w:t xml:space="preserve"> источников, в пределах общего </w:t>
      </w:r>
      <w:r w:rsidRPr="002A38B0">
        <w:rPr>
          <w:rFonts w:ascii="Times New Roman" w:eastAsia="Times New Roman" w:hAnsi="Times New Roman" w:cs="Times New Roman"/>
          <w:sz w:val="24"/>
          <w:szCs w:val="24"/>
        </w:rPr>
        <w:t>объема бюджетных ассигнований, предусматриваемого в установленном порядке соответствующему главному распорядителю средств м</w:t>
      </w:r>
      <w:r w:rsidR="000252C8">
        <w:rPr>
          <w:rFonts w:ascii="Times New Roman" w:eastAsia="Times New Roman" w:hAnsi="Times New Roman" w:cs="Times New Roman"/>
          <w:sz w:val="24"/>
          <w:szCs w:val="24"/>
        </w:rPr>
        <w:t>естного бюджета;</w:t>
      </w:r>
    </w:p>
    <w:p w:rsidR="00BF3D93" w:rsidRPr="006806B3" w:rsidRDefault="002A38B0" w:rsidP="00BF3D93">
      <w:pPr>
        <w:pStyle w:val="1"/>
        <w:jc w:val="both"/>
        <w:rPr>
          <w:sz w:val="24"/>
          <w:lang w:val="ru-RU"/>
        </w:rPr>
      </w:pPr>
      <w:r w:rsidRPr="002A38B0">
        <w:rPr>
          <w:sz w:val="24"/>
        </w:rPr>
        <w:t xml:space="preserve"> 3. </w:t>
      </w:r>
      <w:r w:rsidR="00BF3D93" w:rsidRPr="000B6427">
        <w:rPr>
          <w:sz w:val="24"/>
        </w:rPr>
        <w:t xml:space="preserve">Настоящее постановление подлежит официальному опубликованию в газете </w:t>
      </w:r>
      <w:r w:rsidR="00BF3D93">
        <w:rPr>
          <w:sz w:val="24"/>
          <w:lang w:val="ru-RU"/>
        </w:rPr>
        <w:t xml:space="preserve">               </w:t>
      </w:r>
      <w:r w:rsidR="00BF3D93">
        <w:rPr>
          <w:sz w:val="24"/>
        </w:rPr>
        <w:t>«Кирилловк</w:t>
      </w:r>
      <w:r w:rsidR="00BF3D93">
        <w:rPr>
          <w:sz w:val="24"/>
          <w:lang w:val="ru-RU"/>
        </w:rPr>
        <w:t>ий</w:t>
      </w:r>
      <w:r w:rsidR="00BF3D93" w:rsidRPr="006806B3">
        <w:rPr>
          <w:sz w:val="24"/>
        </w:rPr>
        <w:t xml:space="preserve"> </w:t>
      </w:r>
      <w:r w:rsidR="00BF3D93" w:rsidRPr="000B6427">
        <w:rPr>
          <w:sz w:val="24"/>
        </w:rPr>
        <w:t xml:space="preserve">Вестник» и </w:t>
      </w:r>
      <w:r w:rsidR="00BF3D93">
        <w:rPr>
          <w:sz w:val="24"/>
          <w:lang w:val="ru-RU"/>
        </w:rPr>
        <w:t xml:space="preserve">размещению </w:t>
      </w:r>
      <w:r w:rsidR="00BF3D93" w:rsidRPr="000B6427">
        <w:rPr>
          <w:sz w:val="24"/>
        </w:rPr>
        <w:t xml:space="preserve">на официальном сайте администрации сельского поселения </w:t>
      </w:r>
      <w:r w:rsidR="00BF3D93">
        <w:rPr>
          <w:sz w:val="24"/>
        </w:rPr>
        <w:t xml:space="preserve">Кирилловка в сети Интернет </w:t>
      </w:r>
      <w:r w:rsidR="00BF3D93" w:rsidRPr="006806B3">
        <w:rPr>
          <w:sz w:val="24"/>
        </w:rPr>
        <w:t xml:space="preserve"> kirillovka.stavrsp.ru</w:t>
      </w:r>
      <w:r w:rsidR="00BF3D93">
        <w:rPr>
          <w:sz w:val="24"/>
          <w:lang w:val="ru-RU"/>
        </w:rPr>
        <w:t>.</w:t>
      </w:r>
    </w:p>
    <w:p w:rsidR="00BF3D93" w:rsidRPr="000B6427" w:rsidRDefault="00BF3D93" w:rsidP="00BF3D93">
      <w:pPr>
        <w:pStyle w:val="1"/>
        <w:jc w:val="left"/>
        <w:rPr>
          <w:sz w:val="24"/>
        </w:rPr>
      </w:pPr>
    </w:p>
    <w:p w:rsid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0252C8" w:rsidRPr="000252C8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0252C8" w:rsidRPr="00BF3D93" w:rsidRDefault="00BF3D93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И.о. </w:t>
      </w:r>
      <w:r w:rsidR="000252C8" w:rsidRPr="00BF3D93">
        <w:rPr>
          <w:rFonts w:ascii="Times New Roman" w:eastAsia="Times New Roman" w:hAnsi="Times New Roman" w:cs="Times New Roman"/>
          <w:sz w:val="24"/>
          <w:szCs w:val="24"/>
        </w:rPr>
        <w:t>Гл</w:t>
      </w:r>
      <w:r>
        <w:rPr>
          <w:rFonts w:ascii="Times New Roman" w:eastAsia="Times New Roman" w:hAnsi="Times New Roman" w:cs="Times New Roman"/>
          <w:sz w:val="24"/>
          <w:szCs w:val="24"/>
        </w:rPr>
        <w:t>авы</w:t>
      </w:r>
      <w:r w:rsidR="000252C8" w:rsidRPr="00BF3D93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Кирилловка </w:t>
      </w:r>
    </w:p>
    <w:p w:rsidR="000252C8" w:rsidRPr="00BF3D93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BF3D93">
        <w:rPr>
          <w:rFonts w:ascii="Times New Roman" w:eastAsia="Times New Roman" w:hAnsi="Times New Roman" w:cs="Times New Roman"/>
          <w:sz w:val="24"/>
          <w:szCs w:val="24"/>
        </w:rPr>
        <w:t>муниципального  района Ставропольский</w:t>
      </w:r>
    </w:p>
    <w:p w:rsidR="000252C8" w:rsidRPr="00BF3D93" w:rsidRDefault="000252C8" w:rsidP="000252C8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BF3D93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BF3D93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Е.Н.Плисова</w:t>
      </w:r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2A38B0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</w:p>
    <w:p w:rsidR="007F2976" w:rsidRPr="007F2976" w:rsidRDefault="00BF3D93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0"/>
          <w:szCs w:val="20"/>
        </w:rPr>
        <w:lastRenderedPageBreak/>
        <w:t>Приложение к постановлению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61296C">
        <w:rPr>
          <w:rFonts w:ascii="Times New Roman" w:eastAsia="Times New Roman" w:hAnsi="Times New Roman" w:cs="Times New Roman"/>
          <w:bCs/>
          <w:sz w:val="20"/>
          <w:szCs w:val="20"/>
        </w:rPr>
        <w:t>Кирилловка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 xml:space="preserve">муниципального района </w:t>
      </w:r>
      <w:r w:rsidR="002A38B0">
        <w:rPr>
          <w:rFonts w:ascii="Times New Roman" w:eastAsia="Times New Roman" w:hAnsi="Times New Roman" w:cs="Times New Roman"/>
          <w:bCs/>
          <w:sz w:val="20"/>
          <w:szCs w:val="20"/>
        </w:rPr>
        <w:t>Ставропольский</w:t>
      </w:r>
    </w:p>
    <w:p w:rsidR="007F2976" w:rsidRPr="007F2976" w:rsidRDefault="007F2976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Cs/>
          <w:sz w:val="20"/>
          <w:szCs w:val="20"/>
        </w:rPr>
        <w:t>Самарской области</w:t>
      </w:r>
    </w:p>
    <w:p w:rsidR="007F2976" w:rsidRDefault="002A38B0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bCs/>
          <w:sz w:val="20"/>
          <w:szCs w:val="20"/>
        </w:rPr>
      </w:pPr>
      <w:r>
        <w:rPr>
          <w:rFonts w:ascii="Times New Roman" w:eastAsia="Times New Roman" w:hAnsi="Times New Roman" w:cs="Times New Roman"/>
          <w:bCs/>
          <w:sz w:val="20"/>
          <w:szCs w:val="20"/>
        </w:rPr>
        <w:t>№</w:t>
      </w:r>
      <w:r w:rsidR="00BF3D93"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="003B47C6">
        <w:rPr>
          <w:rFonts w:ascii="Times New Roman" w:eastAsia="Times New Roman" w:hAnsi="Times New Roman" w:cs="Times New Roman"/>
          <w:bCs/>
          <w:sz w:val="20"/>
          <w:szCs w:val="20"/>
        </w:rPr>
        <w:t>36</w:t>
      </w:r>
      <w:r w:rsidR="000252C8">
        <w:rPr>
          <w:rFonts w:ascii="Times New Roman" w:eastAsia="Times New Roman" w:hAnsi="Times New Roman" w:cs="Times New Roman"/>
          <w:bCs/>
          <w:sz w:val="20"/>
          <w:szCs w:val="20"/>
        </w:rPr>
        <w:t xml:space="preserve">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от</w:t>
      </w:r>
      <w:r w:rsidR="000252C8"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="003B47C6">
        <w:rPr>
          <w:rFonts w:ascii="Times New Roman" w:eastAsia="Times New Roman" w:hAnsi="Times New Roman" w:cs="Times New Roman"/>
          <w:bCs/>
          <w:sz w:val="20"/>
          <w:szCs w:val="20"/>
        </w:rPr>
        <w:t xml:space="preserve"> 31.07.2019г. </w:t>
      </w:r>
      <w:bookmarkStart w:id="0" w:name="_GoBack"/>
      <w:bookmarkEnd w:id="0"/>
      <w:r w:rsidR="00BF3D93"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="000252C8"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</w:p>
    <w:p w:rsidR="000252C8" w:rsidRPr="007F2976" w:rsidRDefault="000252C8" w:rsidP="007F2976">
      <w:pPr>
        <w:spacing w:after="0"/>
        <w:jc w:val="right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2A38B0" w:rsidRDefault="007F2976" w:rsidP="002A38B0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ПРОГРАММА КОМПЛЕКСНОГО РАЗВИТИЯ СОЦИАЛЬНОЙ ИНФРАСТРУКТУРЫ  СЕЛЬСКОГО ПОСЕЛЕНИЯ </w:t>
      </w:r>
      <w:r w:rsidR="0061296C">
        <w:rPr>
          <w:rFonts w:ascii="Times New Roman" w:eastAsia="Times New Roman" w:hAnsi="Times New Roman" w:cs="Times New Roman"/>
          <w:b/>
          <w:bCs/>
          <w:sz w:val="28"/>
          <w:szCs w:val="28"/>
        </w:rPr>
        <w:t>КИРИЛЛОВКА</w:t>
      </w: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МУНИЦИПАЛЬНОГО </w:t>
      </w:r>
      <w:r w:rsidR="002A38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РАЙОНА </w:t>
      </w:r>
      <w:r w:rsidR="002A38B0"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>СТАВРОПОЛЬСКИЙ</w:t>
      </w:r>
      <w:r w:rsidRPr="002A38B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САМАРСКОЙ ОБЛАСТИ НА </w:t>
      </w:r>
      <w:r w:rsidRPr="002A38B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BF3D93">
        <w:rPr>
          <w:rFonts w:ascii="Times New Roman" w:eastAsia="Times New Roman" w:hAnsi="Times New Roman" w:cs="Times New Roman"/>
          <w:b/>
          <w:sz w:val="28"/>
          <w:szCs w:val="28"/>
        </w:rPr>
        <w:t>2019-2028</w:t>
      </w:r>
      <w:r w:rsidRPr="002A38B0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2A38B0" w:rsidRPr="002A38B0">
        <w:rPr>
          <w:rFonts w:ascii="Times New Roman" w:eastAsia="Times New Roman" w:hAnsi="Times New Roman" w:cs="Times New Roman"/>
          <w:b/>
          <w:sz w:val="28"/>
          <w:szCs w:val="28"/>
        </w:rPr>
        <w:t>ГОДЫ.</w:t>
      </w:r>
    </w:p>
    <w:p w:rsidR="007F2976" w:rsidRPr="002A38B0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8"/>
          <w:szCs w:val="28"/>
        </w:rPr>
      </w:pPr>
      <w:r w:rsidRPr="002A38B0">
        <w:rPr>
          <w:rFonts w:ascii="Times New Roman" w:eastAsia="Times New Roman" w:hAnsi="Times New Roman" w:cs="Times New Roman"/>
          <w:sz w:val="28"/>
          <w:szCs w:val="28"/>
        </w:rPr>
        <w:t>                                                                                                              </w:t>
      </w:r>
    </w:p>
    <w:p w:rsidR="007F2976" w:rsidRPr="007F2976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Программа комплексного развития социальной инфраструктуры сельского поселения </w:t>
      </w:r>
      <w:r w:rsidR="0061296C">
        <w:rPr>
          <w:rFonts w:ascii="Times New Roman" w:eastAsia="Times New Roman" w:hAnsi="Times New Roman" w:cs="Times New Roman"/>
          <w:b/>
          <w:bCs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муниципального района </w:t>
      </w:r>
      <w:r w:rsidR="00F108D8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Ставропольский Самарской области </w:t>
      </w:r>
      <w:r w:rsidR="00BF3D93">
        <w:rPr>
          <w:rFonts w:ascii="Times New Roman" w:eastAsia="Times New Roman" w:hAnsi="Times New Roman" w:cs="Times New Roman"/>
          <w:b/>
          <w:bCs/>
          <w:sz w:val="20"/>
          <w:szCs w:val="20"/>
        </w:rPr>
        <w:t>на 2019-2028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годы.</w:t>
      </w:r>
    </w:p>
    <w:p w:rsidR="007F2976" w:rsidRPr="007F2976" w:rsidRDefault="007F2976" w:rsidP="007F2976">
      <w:pPr>
        <w:spacing w:after="24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Паспорт программы.</w:t>
      </w:r>
    </w:p>
    <w:tbl>
      <w:tblPr>
        <w:tblW w:w="5151" w:type="pct"/>
        <w:tblInd w:w="-2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0"/>
        <w:gridCol w:w="7336"/>
      </w:tblGrid>
      <w:tr w:rsidR="007F2976" w:rsidRPr="007F2976" w:rsidTr="007F2976">
        <w:trPr>
          <w:trHeight w:val="1180"/>
        </w:trPr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Наименование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F108D8">
            <w:pPr>
              <w:spacing w:after="240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Программа комплексного развития социальной инфраструкту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ры сел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ьского поселения Кирилловка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</w:t>
            </w:r>
            <w:r w:rsidR="00BF3D93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льский Самарской области на 2019-2028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годы.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Основание разработки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Градостроительный Кодекс Российской Федерации, 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Федеральный Закон № 131-ФЗ от 06.10.2003 «Об общих принципах организации местного самоуправления в Российской Федерации»,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Генеральный план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Устав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Заказчик программы:</w:t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br/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Разработчик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F108D8" w:rsidRDefault="007F2976" w:rsidP="007F2976">
            <w:pPr>
              <w:spacing w:after="24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Ставропольский Самарской области </w:t>
            </w:r>
          </w:p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Администрация 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Основная цель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Развитие социальной инфраструктуры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Задачи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1. Создание правовых, организационных, институциональных и экономических условий для перехода к устойчивому социальному развитию поселения, эффективной реализации полномочий органов местного самоуправления;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3. Развитие социальной инфраструктуры, образования, здравоохранения, культуры, физкультуры и спорта: повышение роли физкультуры и спорта в деле профилактики правонарушений, преодоления распространения наркомании и алкоголизма;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4.Сохранение объектов культуры и активизация культурной деятельности;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5. Развитие личных подсобных хозяйств;</w:t>
            </w:r>
          </w:p>
          <w:p w:rsidR="007F2976" w:rsidRPr="007F2976" w:rsidRDefault="007F2976" w:rsidP="007F2976">
            <w:pPr>
              <w:tabs>
                <w:tab w:val="left" w:pos="191"/>
              </w:tabs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6.Создание условий для безопасного проживания населения на территории поселения.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7.Содействие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7F2976" w:rsidRPr="007F2976" w:rsidRDefault="007F2976" w:rsidP="007F2976">
            <w:pPr>
              <w:spacing w:after="0" w:line="240" w:lineRule="auto"/>
              <w:ind w:firstLine="11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8.Содействие в обеспечении социальной поддержки слабозащищенным слоям населения: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Сроки реализации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3334D0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2019-2028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годы</w:t>
            </w:r>
          </w:p>
        </w:tc>
      </w:tr>
      <w:tr w:rsidR="007F2976" w:rsidRPr="007F2976" w:rsidTr="007F2976">
        <w:tc>
          <w:tcPr>
            <w:tcW w:w="5000" w:type="pct"/>
            <w:gridSpan w:val="2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Перечень подпрограмм и основных мероприятий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Основные исполнители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Администрация  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="00F108D8"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 w:rsidR="00F108D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- предприятия, организации, предприниматели</w:t>
            </w: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61296C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</w:t>
            </w:r>
          </w:p>
          <w:p w:rsidR="007F2976" w:rsidRPr="007F2976" w:rsidRDefault="007F2976" w:rsidP="00F108D8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население сельского поселения </w:t>
            </w:r>
            <w:r w:rsidR="00580996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Источники финансирования Программы (млн. руб.)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58099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Программа финансируется из местного, районного, областного и федерального бюджетов, инвестиционных ресурсов банков, предприятий, организаций, предпринимателей</w:t>
            </w:r>
          </w:p>
        </w:tc>
      </w:tr>
      <w:tr w:rsidR="007F2976" w:rsidRPr="007F2976" w:rsidTr="007F2976">
        <w:tc>
          <w:tcPr>
            <w:tcW w:w="1334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7F2976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Система контроля за исполнением Программы:</w:t>
            </w:r>
          </w:p>
        </w:tc>
        <w:tc>
          <w:tcPr>
            <w:tcW w:w="3666" w:type="pct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bottom w:w="12" w:type="dxa"/>
              <w:right w:w="12" w:type="dxa"/>
            </w:tcMar>
            <w:hideMark/>
          </w:tcPr>
          <w:p w:rsidR="007F2976" w:rsidRPr="007F2976" w:rsidRDefault="00F108D8" w:rsidP="007F2976">
            <w:pPr>
              <w:spacing w:after="24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7F2976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Собрание представителей сельского поселения </w:t>
            </w:r>
            <w:r w:rsidR="0061296C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Кирилловка</w:t>
            </w:r>
            <w:r w:rsidRPr="007F297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Ставропольский Самарской области</w:t>
            </w:r>
          </w:p>
        </w:tc>
      </w:tr>
    </w:tbl>
    <w:p w:rsidR="007F2976" w:rsidRPr="007F2976" w:rsidRDefault="007F2976" w:rsidP="007F2976">
      <w:pPr>
        <w:spacing w:before="100" w:beforeAutospacing="1" w:after="100" w:afterAutospacing="1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                              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 1. Введение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отдельных сельских поселений.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инфраструктуры сельского поселения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(далее – Программа) содержит  чёткое представление  о  стратегических целях, ресурсах, потенциале  и об основных направлениях социального развития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социального развития сельского поселения.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повышению уровня занятости населения, решению остро стоящих социальных проблем, межведомственной, внутримуниципальной, межмуниципальной и межрегиональной кооперации.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</w:t>
      </w:r>
    </w:p>
    <w:p w:rsidR="007F2976" w:rsidRPr="007F2976" w:rsidRDefault="007F2976" w:rsidP="007F2976">
      <w:pPr>
        <w:spacing w:after="0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Для обеспечения условий  успешного выполнения мероприятий  Программы, необходимо на уровне каждого поселения разрабатывать механизмы, способствующие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социального развития сельского поселения.</w:t>
      </w:r>
      <w:bookmarkStart w:id="1" w:name="_Toc125547917"/>
    </w:p>
    <w:p w:rsidR="007F2976" w:rsidRPr="007F2976" w:rsidRDefault="007F2976" w:rsidP="00F108D8">
      <w:pPr>
        <w:spacing w:after="0" w:line="24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lastRenderedPageBreak/>
        <w:t xml:space="preserve">2. Социально-экономическая ситуация  и потенциал развития  сельского поселения </w:t>
      </w:r>
      <w:r w:rsidR="0061296C">
        <w:rPr>
          <w:rFonts w:ascii="Times New Roman" w:eastAsia="Times New Roman" w:hAnsi="Times New Roman" w:cs="Times New Roman"/>
          <w:b/>
          <w:sz w:val="20"/>
          <w:szCs w:val="20"/>
        </w:rPr>
        <w:t>Кирилловка</w:t>
      </w:r>
      <w:r w:rsidR="00F108D8"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муниципального района </w:t>
      </w:r>
      <w:r w:rsidR="00F108D8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Ставропольский</w:t>
      </w: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 Самарской области.</w:t>
      </w:r>
    </w:p>
    <w:p w:rsidR="007F2976" w:rsidRPr="007F2976" w:rsidRDefault="007F2976" w:rsidP="007F2976">
      <w:pPr>
        <w:spacing w:after="0" w:line="525" w:lineRule="atLeast"/>
        <w:jc w:val="center"/>
        <w:textAlignment w:val="top"/>
        <w:outlineLvl w:val="2"/>
        <w:rPr>
          <w:rFonts w:ascii="Arial" w:eastAsia="Times New Roman" w:hAnsi="Arial" w:cs="Arial"/>
          <w:b/>
          <w:bCs/>
          <w:sz w:val="27"/>
          <w:szCs w:val="27"/>
        </w:rPr>
      </w:pPr>
      <w:bookmarkStart w:id="2" w:name="_Toc132716903"/>
      <w:r w:rsidRPr="007F2976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u w:val="single"/>
        </w:rPr>
        <w:t>2.1. Анализ социального развития сельского поселения</w:t>
      </w:r>
      <w:bookmarkEnd w:id="2"/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Общая площадь сельского поселения </w:t>
      </w:r>
      <w:r w:rsidR="00580996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составляет 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5509,06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га. Численность н</w:t>
      </w:r>
      <w:r w:rsidR="004021EE">
        <w:rPr>
          <w:rFonts w:ascii="Times New Roman" w:eastAsia="Times New Roman" w:hAnsi="Times New Roman" w:cs="Times New Roman"/>
          <w:sz w:val="20"/>
          <w:szCs w:val="20"/>
        </w:rPr>
        <w:t>аселения по данным на 01.01.2019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составила  </w:t>
      </w:r>
      <w:r w:rsidR="002C3174">
        <w:rPr>
          <w:rFonts w:ascii="Times New Roman" w:eastAsia="Times New Roman" w:hAnsi="Times New Roman" w:cs="Times New Roman"/>
          <w:sz w:val="20"/>
          <w:szCs w:val="20"/>
        </w:rPr>
        <w:t>640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человек. В состав поселения вход</w:t>
      </w:r>
      <w:bookmarkEnd w:id="1"/>
      <w:r w:rsidR="00F108D8">
        <w:rPr>
          <w:rFonts w:ascii="Times New Roman" w:eastAsia="Times New Roman" w:hAnsi="Times New Roman" w:cs="Times New Roman"/>
          <w:sz w:val="20"/>
          <w:szCs w:val="20"/>
        </w:rPr>
        <w:t>ит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 xml:space="preserve"> с. Кирилловка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 xml:space="preserve">Наличие земельных ресурсов сельского поселения </w:t>
      </w:r>
      <w:r w:rsidR="0061296C">
        <w:rPr>
          <w:rFonts w:ascii="Times New Roman" w:eastAsia="Times New Roman" w:hAnsi="Times New Roman" w:cs="Times New Roman"/>
          <w:b/>
          <w:sz w:val="20"/>
          <w:szCs w:val="20"/>
        </w:rPr>
        <w:t>Кирилловка</w:t>
      </w:r>
    </w:p>
    <w:p w:rsidR="007F2976" w:rsidRPr="007F2976" w:rsidRDefault="007F2976" w:rsidP="007F2976">
      <w:pPr>
        <w:spacing w:after="0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  <w:t xml:space="preserve">                 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Таб.1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134"/>
      </w:tblGrid>
      <w:tr w:rsidR="007F2976" w:rsidRPr="007F2976" w:rsidTr="007F2976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Категории земель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E652BC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652BC">
              <w:rPr>
                <w:rFonts w:ascii="Times New Roman" w:eastAsia="Times New Roman" w:hAnsi="Times New Roman" w:cs="Times New Roman"/>
                <w:sz w:val="20"/>
                <w:szCs w:val="20"/>
              </w:rPr>
              <w:t>Общая площадь</w:t>
            </w:r>
          </w:p>
        </w:tc>
      </w:tr>
      <w:tr w:rsidR="007F2976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2976" w:rsidRPr="00E652BC" w:rsidRDefault="0081340C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3918,53</w:t>
            </w:r>
          </w:p>
        </w:tc>
      </w:tr>
      <w:tr w:rsidR="007F2976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поселений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2976" w:rsidRPr="00E652BC" w:rsidRDefault="0061296C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360</w:t>
            </w:r>
          </w:p>
        </w:tc>
      </w:tr>
      <w:tr w:rsidR="004F749A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49A" w:rsidRPr="007F2976" w:rsidRDefault="004F749A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промышленности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49A" w:rsidRDefault="004F749A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23,33</w:t>
            </w:r>
          </w:p>
        </w:tc>
      </w:tr>
      <w:tr w:rsidR="004F749A" w:rsidRPr="007F2976" w:rsidTr="00F108D8">
        <w:trPr>
          <w:jc w:val="center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49A" w:rsidRPr="007F2976" w:rsidRDefault="004F749A" w:rsidP="007F2976">
            <w:pPr>
              <w:spacing w:after="0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Земли лесного фонда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49A" w:rsidRDefault="004F749A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221,5</w:t>
            </w:r>
          </w:p>
        </w:tc>
      </w:tr>
    </w:tbl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Из приведенной таблицы видно, что сельскохозяйственные угодья занимают </w:t>
      </w:r>
      <w:r w:rsidR="0081340C">
        <w:rPr>
          <w:rFonts w:ascii="Times New Roman" w:eastAsia="Times New Roman" w:hAnsi="Times New Roman" w:cs="Times New Roman"/>
          <w:sz w:val="20"/>
          <w:szCs w:val="20"/>
        </w:rPr>
        <w:t>71,13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%. Земли сельскохозяйственного назначения являются экономической основой поселения.</w:t>
      </w:r>
    </w:p>
    <w:p w:rsidR="007F2976" w:rsidRPr="007F2976" w:rsidRDefault="007F2976" w:rsidP="007F2976">
      <w:pPr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3" w:name="_Toc55389930"/>
      <w:r w:rsidRPr="007F2976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  <w:u w:val="single"/>
        </w:rPr>
        <w:t>2.2   </w:t>
      </w:r>
      <w:bookmarkEnd w:id="3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Административное деление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Сельское поселение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F108D8">
        <w:rPr>
          <w:rFonts w:ascii="Times New Roman" w:eastAsia="Times New Roman" w:hAnsi="Times New Roman" w:cs="Times New Roman"/>
          <w:sz w:val="20"/>
          <w:szCs w:val="20"/>
        </w:rPr>
        <w:t xml:space="preserve"> включает в себя 1 населенный пункт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, с административным центром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 xml:space="preserve">        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в с.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Таб.2 </w:t>
      </w:r>
    </w:p>
    <w:tbl>
      <w:tblPr>
        <w:tblW w:w="0" w:type="auto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9"/>
        <w:gridCol w:w="1985"/>
        <w:gridCol w:w="1797"/>
        <w:gridCol w:w="1898"/>
        <w:gridCol w:w="1649"/>
      </w:tblGrid>
      <w:tr w:rsidR="007F2976" w:rsidRPr="007F2976" w:rsidTr="000E1B2E">
        <w:trPr>
          <w:cantSplit/>
          <w:trHeight w:val="729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Наименование поселения,  с указанием административного центра  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населенных пунктов, входящих в состав поселения</w:t>
            </w: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Численность населения населенного пункта, чел.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Расстояние от населенного пункта до административного</w:t>
            </w:r>
          </w:p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центра, км</w:t>
            </w:r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7F2976">
            <w:pPr>
              <w:spacing w:before="100" w:beforeAutospacing="1" w:after="100" w:afterAutospacing="1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Расстояние от населенного пункта до  районного центра, км</w:t>
            </w:r>
          </w:p>
        </w:tc>
      </w:tr>
      <w:tr w:rsidR="007F2976" w:rsidRPr="007F2976" w:rsidTr="000E1B2E">
        <w:trPr>
          <w:trHeight w:val="901"/>
          <w:jc w:val="center"/>
        </w:trPr>
        <w:tc>
          <w:tcPr>
            <w:tcW w:w="23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7F2976" w:rsidP="000E1B2E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Сельское поселение </w:t>
            </w:r>
            <w:r w:rsidR="0061296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Кирилловка 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r w:rsidR="000E1B2E">
              <w:rPr>
                <w:rFonts w:ascii="Times New Roman" w:eastAsia="Times New Roman" w:hAnsi="Times New Roman" w:cs="Times New Roman"/>
                <w:sz w:val="20"/>
                <w:szCs w:val="20"/>
              </w:rPr>
              <w:t>Ставропольский</w:t>
            </w: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Самарской области,  административный центр – с</w:t>
            </w:r>
            <w:r w:rsidR="004021EE">
              <w:rPr>
                <w:rFonts w:ascii="Times New Roman" w:eastAsia="Times New Roman" w:hAnsi="Times New Roman" w:cs="Times New Roman"/>
                <w:sz w:val="20"/>
                <w:szCs w:val="20"/>
              </w:rPr>
              <w:t>. Кирилловка</w:t>
            </w:r>
          </w:p>
        </w:tc>
        <w:tc>
          <w:tcPr>
            <w:tcW w:w="198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61296C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с. Кирилловка</w:t>
            </w:r>
          </w:p>
          <w:p w:rsidR="007F2976" w:rsidRPr="007F2976" w:rsidRDefault="007F2976" w:rsidP="007F2976">
            <w:pPr>
              <w:spacing w:after="0" w:line="240" w:lineRule="auto"/>
              <w:jc w:val="both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2C3174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640</w:t>
            </w:r>
          </w:p>
        </w:tc>
        <w:tc>
          <w:tcPr>
            <w:tcW w:w="173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F108D8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F2976" w:rsidRPr="007F2976" w:rsidRDefault="0061296C" w:rsidP="007F2976">
            <w:pPr>
              <w:spacing w:after="0" w:line="240" w:lineRule="auto"/>
              <w:jc w:val="center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</w:t>
            </w:r>
          </w:p>
        </w:tc>
      </w:tr>
    </w:tbl>
    <w:p w:rsidR="007F2976" w:rsidRPr="007F2976" w:rsidRDefault="007F2976" w:rsidP="007F2976">
      <w:pPr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4" w:name="_Toc13271599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2.3 </w:t>
      </w:r>
      <w:bookmarkEnd w:id="4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Демографическая ситуация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Общая  численность  населения сельского поселения </w:t>
      </w:r>
      <w:r w:rsidR="0061296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на 01.01.201</w:t>
      </w:r>
      <w:r w:rsidR="004021EE">
        <w:rPr>
          <w:rFonts w:ascii="Times New Roman" w:eastAsia="Times New Roman" w:hAnsi="Times New Roman" w:cs="Times New Roman"/>
          <w:sz w:val="20"/>
          <w:szCs w:val="20"/>
        </w:rPr>
        <w:t>9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  составила </w:t>
      </w:r>
      <w:r w:rsidR="002C3174">
        <w:rPr>
          <w:rFonts w:ascii="Times New Roman" w:eastAsia="Times New Roman" w:hAnsi="Times New Roman" w:cs="Times New Roman"/>
          <w:sz w:val="20"/>
          <w:szCs w:val="20"/>
        </w:rPr>
        <w:t xml:space="preserve">                       640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человек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. Численность  трудоспособного  возраста  составляет </w:t>
      </w:r>
      <w:r w:rsidR="00143FFD">
        <w:rPr>
          <w:rFonts w:ascii="Times New Roman" w:eastAsia="Times New Roman" w:hAnsi="Times New Roman" w:cs="Times New Roman"/>
          <w:sz w:val="20"/>
          <w:szCs w:val="20"/>
        </w:rPr>
        <w:t>351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человек (</w:t>
      </w:r>
      <w:r w:rsidR="002C3174">
        <w:rPr>
          <w:rFonts w:ascii="Times New Roman" w:eastAsia="Times New Roman" w:hAnsi="Times New Roman" w:cs="Times New Roman"/>
          <w:sz w:val="20"/>
          <w:szCs w:val="20"/>
        </w:rPr>
        <w:t>54,8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 xml:space="preserve"> 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от общей  численности). 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>Данные о возрастной структуре населения на 01. 01. 201</w:t>
      </w:r>
      <w:r w:rsidR="000E1B2E">
        <w:rPr>
          <w:rFonts w:ascii="Times New Roman" w:eastAsia="Calibri" w:hAnsi="Times New Roman" w:cs="Times New Roman"/>
          <w:b/>
          <w:sz w:val="20"/>
          <w:szCs w:val="20"/>
        </w:rPr>
        <w:t>7</w:t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 xml:space="preserve"> г.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outlineLvl w:val="8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Calibri" w:hAnsi="Times New Roman" w:cs="Times New Roman"/>
          <w:b/>
          <w:sz w:val="20"/>
          <w:szCs w:val="20"/>
        </w:rPr>
        <w:tab/>
        <w:t xml:space="preserve">                     </w:t>
      </w:r>
      <w:r w:rsidRPr="007F2976">
        <w:rPr>
          <w:rFonts w:ascii="Times New Roman" w:eastAsia="Calibri" w:hAnsi="Times New Roman" w:cs="Times New Roman"/>
          <w:sz w:val="20"/>
          <w:szCs w:val="20"/>
        </w:rPr>
        <w:t>Таб.3</w:t>
      </w:r>
    </w:p>
    <w:tbl>
      <w:tblPr>
        <w:tblW w:w="9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662"/>
        <w:gridCol w:w="1439"/>
        <w:gridCol w:w="1582"/>
        <w:gridCol w:w="1776"/>
        <w:gridCol w:w="1681"/>
        <w:gridCol w:w="1459"/>
      </w:tblGrid>
      <w:tr w:rsidR="007F2976" w:rsidRPr="007F2976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населенного пункта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Число жителей, чел.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0 до 6 лет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Детей от 7 до 15 лет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трудоспособного возраста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Население пенсионного возраста</w:t>
            </w:r>
          </w:p>
        </w:tc>
      </w:tr>
      <w:tr w:rsidR="007F2976" w:rsidRPr="000A0E5D" w:rsidTr="000E1B2E"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143FF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2C3174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2C3174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2C3174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F2976" w:rsidRPr="000A0E5D" w:rsidRDefault="00143FFD" w:rsidP="00143FFD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351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F2976" w:rsidRPr="000A0E5D" w:rsidRDefault="00143FFD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173</w:t>
            </w:r>
          </w:p>
        </w:tc>
      </w:tr>
    </w:tbl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Демографическая ситуация в сельском поселении </w:t>
      </w:r>
      <w:r w:rsidR="00143FFD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4021EE">
        <w:rPr>
          <w:rFonts w:ascii="Times New Roman" w:eastAsia="Times New Roman" w:hAnsi="Times New Roman" w:cs="Times New Roman"/>
          <w:sz w:val="20"/>
          <w:szCs w:val="20"/>
        </w:rPr>
        <w:t xml:space="preserve"> в 2019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 ухудшилась по сравнению с предыдущими периодами,  число родившихся не превышает число умерших. Баланс  населения  также не  улучшается, из-за превышения числа убывших, над числом прибывших на территорию поселения. 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одежда),  прекращением деятельности ранее крупных  предприятия, появилась безработица, резко снизились доходы населения. Ситуация в настоящее время начала улучшаться.   Деструктивные изменения в системе медицинского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>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материальное благополучие;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государственные выплаты за рождение второго ребенка;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наличие собственного жилья;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уверенность в будущем подрастающего поколения.</w:t>
      </w:r>
    </w:p>
    <w:p w:rsidR="007F2976" w:rsidRPr="007F2976" w:rsidRDefault="007F2976" w:rsidP="007F2976">
      <w:pPr>
        <w:spacing w:after="0" w:line="450" w:lineRule="atLeast"/>
        <w:ind w:left="1284" w:hanging="360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2.4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Рынок труда в поселении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Численность трудоспособного населения - </w:t>
      </w:r>
      <w:r w:rsidR="004021E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351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человек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. Доля численности населения в трудоспособном возрасте от общей составляет  </w:t>
      </w:r>
      <w:r w:rsidR="004021E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54,8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процент</w:t>
      </w:r>
      <w:r w:rsidR="00345B7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. В связи с </w:t>
      </w:r>
      <w:r w:rsidR="000E1B2E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отсутствием рабочих мест в селе 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 xml:space="preserve"> часть трудоспособного населения вынуждена работать за пределами сельского поселения </w:t>
      </w:r>
      <w:r w:rsidR="000252C8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>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  <w:shd w:val="clear" w:color="auto" w:fill="FFFFFF"/>
        </w:rPr>
        <w:tab/>
        <w:t xml:space="preserve">                                                                Таб.4</w:t>
      </w:r>
    </w:p>
    <w:tbl>
      <w:tblPr>
        <w:tblW w:w="0" w:type="auto"/>
        <w:tblInd w:w="4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4"/>
        <w:gridCol w:w="1985"/>
      </w:tblGrid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жителей всего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021E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640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жителей трудоспособного возраста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351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трудоустроенных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329</w:t>
            </w:r>
          </w:p>
        </w:tc>
      </w:tr>
      <w:tr w:rsidR="007F2976" w:rsidRPr="007F2976" w:rsidTr="007F2976">
        <w:trPr>
          <w:trHeight w:val="405"/>
        </w:trPr>
        <w:tc>
          <w:tcPr>
            <w:tcW w:w="6804" w:type="dxa"/>
            <w:tcBorders>
              <w:top w:val="single" w:sz="6" w:space="0" w:color="D9D9D9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общего кол-ва  жителей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021EE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51,4</w:t>
            </w:r>
            <w:r w:rsidR="00345B7E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7F2976" w:rsidRPr="007F2976" w:rsidTr="007F2976">
        <w:trPr>
          <w:trHeight w:val="345"/>
        </w:trPr>
        <w:tc>
          <w:tcPr>
            <w:tcW w:w="68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% работающих от жителей трудоспособного возраста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93</w:t>
            </w:r>
            <w:r w:rsidR="00974221">
              <w:rPr>
                <w:rFonts w:ascii="Times New Roman" w:eastAsia="Times New Roman" w:hAnsi="Times New Roman" w:cs="Times New Roman"/>
                <w:sz w:val="24"/>
                <w:szCs w:val="24"/>
              </w:rPr>
              <w:t>,7</w:t>
            </w:r>
            <w:r w:rsidR="00345B7E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Количество дворов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269</w:t>
            </w:r>
          </w:p>
        </w:tc>
      </w:tr>
      <w:tr w:rsidR="007F2976" w:rsidRPr="007F2976" w:rsidTr="007F2976">
        <w:trPr>
          <w:trHeight w:val="27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двор занимающихся ЛПХ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251</w:t>
            </w:r>
          </w:p>
        </w:tc>
      </w:tr>
      <w:tr w:rsidR="007F2976" w:rsidRPr="007F2976" w:rsidTr="007F2976">
        <w:trPr>
          <w:trHeight w:val="287"/>
        </w:trPr>
        <w:tc>
          <w:tcPr>
            <w:tcW w:w="6804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7F2976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Кол-во пенсионеров</w:t>
            </w:r>
          </w:p>
        </w:tc>
        <w:tc>
          <w:tcPr>
            <w:tcW w:w="1985" w:type="dxa"/>
            <w:tcBorders>
              <w:top w:val="single" w:sz="6" w:space="0" w:color="D9D9D9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F2976" w:rsidRPr="007F2976" w:rsidRDefault="004F6E69" w:rsidP="007F2976">
            <w:pPr>
              <w:shd w:val="clear" w:color="auto" w:fill="FFFFFF"/>
              <w:spacing w:before="100" w:beforeAutospacing="1" w:after="100" w:afterAutospacing="1" w:line="240" w:lineRule="auto"/>
              <w:jc w:val="both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173</w:t>
            </w:r>
          </w:p>
        </w:tc>
      </w:tr>
    </w:tbl>
    <w:p w:rsidR="007F2976" w:rsidRPr="007F2976" w:rsidRDefault="007F2976" w:rsidP="007F2976">
      <w:pPr>
        <w:spacing w:before="100" w:beforeAutospacing="1" w:after="100" w:afterAutospacing="1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  Из приведенных данных видно, что лишь  </w:t>
      </w:r>
      <w:r w:rsidR="004F6E69">
        <w:rPr>
          <w:rFonts w:ascii="Times New Roman" w:eastAsia="Times New Roman" w:hAnsi="Times New Roman" w:cs="Times New Roman"/>
          <w:sz w:val="20"/>
          <w:szCs w:val="20"/>
        </w:rPr>
        <w:t>93</w:t>
      </w:r>
      <w:r w:rsidR="00974221">
        <w:rPr>
          <w:rFonts w:ascii="Times New Roman" w:eastAsia="Times New Roman" w:hAnsi="Times New Roman" w:cs="Times New Roman"/>
          <w:sz w:val="20"/>
          <w:szCs w:val="20"/>
        </w:rPr>
        <w:t>,7</w:t>
      </w:r>
      <w:r w:rsidR="00345B7E">
        <w:rPr>
          <w:rFonts w:ascii="Times New Roman" w:eastAsia="Times New Roman" w:hAnsi="Times New Roman" w:cs="Times New Roman"/>
          <w:sz w:val="20"/>
          <w:szCs w:val="20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граждан трудоспособного возраста трудоустроены. Пенсионеры составляют </w:t>
      </w:r>
      <w:r w:rsidR="00974221">
        <w:rPr>
          <w:rFonts w:ascii="Times New Roman" w:eastAsia="Times New Roman" w:hAnsi="Times New Roman" w:cs="Times New Roman"/>
          <w:sz w:val="20"/>
          <w:szCs w:val="20"/>
        </w:rPr>
        <w:t>27,4</w:t>
      </w:r>
      <w:r w:rsidRPr="00345B7E">
        <w:rPr>
          <w:rFonts w:ascii="Times New Roman" w:eastAsia="Times New Roman" w:hAnsi="Times New Roman" w:cs="Times New Roman"/>
          <w:sz w:val="20"/>
          <w:szCs w:val="20"/>
        </w:rPr>
        <w:t>%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населения. В поселении существует серьезная проблема занятости трудоспособного населения. В связи с этим одной из  главных задач для органов местного самоуправления  в поселении должна стать занятость населения. </w:t>
      </w:r>
      <w:bookmarkStart w:id="5" w:name="_Toc132716908"/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2.5 Развитие отраслей социальной сферы</w:t>
      </w:r>
    </w:p>
    <w:p w:rsidR="007F2976" w:rsidRPr="007F2976" w:rsidRDefault="00BB3E9F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Прогнозом на 2019 год и на период до 2028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года  определены следующие приоритеты социального  развития сельского поселения </w:t>
      </w:r>
      <w:r w:rsidR="004F6E69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муниципального района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 xml:space="preserve">Ставропольский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области: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-повышение уровня жизни населения сельского поселения 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муниципального района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Самарской области, в т.ч. на основе развития социальной инфраструктуры;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-развитие жилищной сферы в сельском поселении 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-создание условий для гармоничного развития подрастающего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 xml:space="preserve"> поколения в сельском поселении 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-сохранение культурного наследия.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425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2.6 Культура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Предоставление услуг населению в области культуры в сельском поселении </w:t>
      </w:r>
      <w:r w:rsidR="00347F7B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осуществляют:</w:t>
      </w:r>
    </w:p>
    <w:p w:rsidR="000E1B2E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- СДК 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с. 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, ул. 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Советская, д.21</w:t>
      </w:r>
      <w:r>
        <w:rPr>
          <w:rFonts w:ascii="Times New Roman" w:eastAsia="Times New Roman" w:hAnsi="Times New Roman" w:cs="Times New Roman"/>
          <w:sz w:val="20"/>
          <w:szCs w:val="20"/>
        </w:rPr>
        <w:t>;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- Сельская библиотека с</w:t>
      </w:r>
      <w:r w:rsidR="0006128D">
        <w:rPr>
          <w:rFonts w:ascii="Times New Roman" w:eastAsia="Times New Roman" w:hAnsi="Times New Roman" w:cs="Times New Roman"/>
          <w:sz w:val="20"/>
          <w:szCs w:val="20"/>
        </w:rPr>
        <w:t>.</w:t>
      </w:r>
      <w:r w:rsidRPr="000E1B2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580996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78261C">
        <w:rPr>
          <w:rFonts w:ascii="Times New Roman" w:eastAsia="Times New Roman" w:hAnsi="Times New Roman" w:cs="Times New Roman"/>
          <w:sz w:val="20"/>
          <w:szCs w:val="20"/>
        </w:rPr>
        <w:t>, ул. Советская, д.21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7F2976" w:rsidRPr="007F2976" w:rsidRDefault="000E1B2E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В Доме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 xml:space="preserve"> культуры поселения созданы взрослые и детские коллективы, работают кружки для взрослых и детей различных направлений: театральные, танцевальные, музыкальные и т.д.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викторин и т.д.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Задача в культурно-досуговых учреждениях - вводить инновационные формы организации досуга населения и  увеличить процент охвата населения</w:t>
      </w:r>
      <w:r w:rsidR="0006128D">
        <w:rPr>
          <w:rFonts w:ascii="Times New Roman" w:eastAsia="Times New Roman" w:hAnsi="Times New Roman" w:cs="Times New Roman"/>
          <w:sz w:val="20"/>
          <w:szCs w:val="20"/>
        </w:rPr>
        <w:t>.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Проведение этих мероприятий позволит увеличить обеспеченность населения сельского поселения культурно-досуговыми учреждениями и качеством услуг.</w:t>
      </w:r>
    </w:p>
    <w:p w:rsidR="00347F7B" w:rsidRDefault="00347F7B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lastRenderedPageBreak/>
        <w:t>2.7 Физическая культура и спорт</w:t>
      </w:r>
    </w:p>
    <w:p w:rsidR="007F2976" w:rsidRPr="007F2976" w:rsidRDefault="007F2976" w:rsidP="007F2976">
      <w:pPr>
        <w:spacing w:before="100" w:beforeAutospacing="1" w:after="100" w:afterAutospacing="1" w:line="240" w:lineRule="auto"/>
        <w:ind w:firstLine="709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Таб.5</w:t>
      </w:r>
    </w:p>
    <w:tbl>
      <w:tblPr>
        <w:tblW w:w="89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5"/>
        <w:gridCol w:w="3366"/>
        <w:gridCol w:w="2798"/>
        <w:gridCol w:w="2340"/>
      </w:tblGrid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0E1B2E" w:rsidRPr="007F2976" w:rsidTr="000E1B2E">
        <w:trPr>
          <w:trHeight w:val="295"/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5 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Спортивный зал </w:t>
            </w:r>
            <w:r w:rsidRP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Кирилловский филиал ГБОУ СОШ с. Мусорка.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0E1B2E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Советская, д.27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Не 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довлетворительное</w:t>
            </w:r>
          </w:p>
        </w:tc>
      </w:tr>
      <w:tr w:rsidR="000E1B2E" w:rsidRPr="007F2976" w:rsidTr="000E1B2E">
        <w:trPr>
          <w:jc w:val="center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Универсальная спортивная площадка 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0E1B2E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Советская, д.27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Не у</w:t>
            </w:r>
            <w:r w:rsidR="000E1B2E"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довлетворительное</w:t>
            </w:r>
          </w:p>
        </w:tc>
      </w:tr>
    </w:tbl>
    <w:p w:rsid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</w:p>
    <w:p w:rsidR="007F2976" w:rsidRP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5D42E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Инструктором по спорту ведется работа в секциях (волейбол, баскетбол).</w:t>
      </w:r>
    </w:p>
    <w:bookmarkEnd w:id="5"/>
    <w:p w:rsidR="005D42E2" w:rsidRPr="005D42E2" w:rsidRDefault="005D42E2" w:rsidP="005D42E2">
      <w:pPr>
        <w:adjustRightInd w:val="0"/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5D42E2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 xml:space="preserve"> В зимний период видами спорта среди населения является катание на коньках, на лыжах. </w:t>
      </w:r>
    </w:p>
    <w:p w:rsidR="007F2976" w:rsidRPr="007F2976" w:rsidRDefault="007F2976" w:rsidP="007F2976">
      <w:pPr>
        <w:adjustRightInd w:val="0"/>
        <w:spacing w:after="0" w:line="240" w:lineRule="auto"/>
        <w:ind w:left="-471"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7F2976" w:rsidRDefault="007F2976" w:rsidP="007F2976">
      <w:pPr>
        <w:spacing w:before="240" w:after="0" w:line="450" w:lineRule="atLeast"/>
        <w:ind w:left="789" w:hanging="360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2.8</w:t>
      </w:r>
      <w:r w:rsidRPr="007F2976">
        <w:rPr>
          <w:rFonts w:ascii="Times New Roman" w:eastAsia="Times New Roman" w:hAnsi="Times New Roman" w:cs="Times New Roman"/>
          <w:b/>
          <w:bCs/>
          <w:caps/>
          <w:sz w:val="14"/>
          <w:szCs w:val="14"/>
        </w:rPr>
        <w:t xml:space="preserve">    </w:t>
      </w:r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Образование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На </w:t>
      </w:r>
      <w:r w:rsidR="000E1B2E">
        <w:rPr>
          <w:rFonts w:ascii="Times New Roman" w:eastAsia="Times New Roman" w:hAnsi="Times New Roman" w:cs="Times New Roman"/>
          <w:sz w:val="20"/>
          <w:szCs w:val="20"/>
        </w:rPr>
        <w:t>территории поселения находится 1 школа, 1 детский сад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ind w:left="69" w:firstLine="540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 xml:space="preserve">      Таб.6</w:t>
      </w:r>
    </w:p>
    <w:tbl>
      <w:tblPr>
        <w:tblW w:w="91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4"/>
        <w:gridCol w:w="4096"/>
        <w:gridCol w:w="3420"/>
        <w:gridCol w:w="900"/>
      </w:tblGrid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Этажн.</w:t>
            </w:r>
          </w:p>
        </w:tc>
      </w:tr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0E1B2E" w:rsidRPr="007F2976" w:rsidTr="000E1B2E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347F7B" w:rsidP="007F2976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7F7B">
              <w:rPr>
                <w:rFonts w:ascii="Times New Roman" w:eastAsia="Times New Roman" w:hAnsi="Times New Roman" w:cs="Times New Roman"/>
                <w:sz w:val="24"/>
                <w:szCs w:val="24"/>
              </w:rPr>
              <w:t>Кирилловский филиал ГБОУ СОШ с. Мусорка.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0E1B2E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Советская, д.27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0E1B2E" w:rsidRPr="007F2976" w:rsidTr="00347F7B"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1B2E" w:rsidRPr="007F2976" w:rsidRDefault="00347F7B" w:rsidP="0093719F">
            <w:pPr>
              <w:spacing w:after="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47F7B">
              <w:rPr>
                <w:rFonts w:ascii="Times New Roman" w:eastAsia="Times New Roman" w:hAnsi="Times New Roman" w:cs="Times New Roman"/>
                <w:sz w:val="24"/>
                <w:szCs w:val="24"/>
              </w:rPr>
              <w:t>СПДС Детский сад «Солнышко», с.Кирилловка, ГБУ СОШ с. Мусорка.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0E1B2E" w:rsidP="0093719F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347F7B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Советская, д.35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E1B2E" w:rsidRPr="007F2976" w:rsidRDefault="0093719F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:rsidR="000E1B2E" w:rsidRDefault="000E1B2E" w:rsidP="007F2976">
      <w:pPr>
        <w:spacing w:after="0" w:line="240" w:lineRule="auto"/>
        <w:ind w:firstLine="72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В связи с демографическим спадом наблюдается постепенное снижение численности обучающихся. В общеобразователь</w:t>
      </w:r>
      <w:r w:rsidR="00BA3215">
        <w:rPr>
          <w:rFonts w:ascii="Times New Roman" w:eastAsia="Times New Roman" w:hAnsi="Times New Roman" w:cs="Times New Roman"/>
          <w:sz w:val="20"/>
          <w:szCs w:val="20"/>
        </w:rPr>
        <w:t>ных учреждениях трудятся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347F7B">
        <w:rPr>
          <w:rFonts w:ascii="Times New Roman" w:eastAsia="Times New Roman" w:hAnsi="Times New Roman" w:cs="Times New Roman"/>
          <w:sz w:val="20"/>
          <w:szCs w:val="20"/>
        </w:rPr>
        <w:t>2</w:t>
      </w:r>
      <w:r w:rsidR="005D7505">
        <w:rPr>
          <w:rFonts w:ascii="Times New Roman" w:eastAsia="Times New Roman" w:hAnsi="Times New Roman" w:cs="Times New Roman"/>
          <w:sz w:val="20"/>
          <w:szCs w:val="20"/>
        </w:rPr>
        <w:t xml:space="preserve"> педагог</w:t>
      </w:r>
      <w:r w:rsidR="00BA3215">
        <w:rPr>
          <w:rFonts w:ascii="Times New Roman" w:eastAsia="Times New Roman" w:hAnsi="Times New Roman" w:cs="Times New Roman"/>
          <w:sz w:val="20"/>
          <w:szCs w:val="20"/>
        </w:rPr>
        <w:t xml:space="preserve">а, один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имеет высшее профессиональное образование.</w:t>
      </w:r>
    </w:p>
    <w:p w:rsidR="007F2976" w:rsidRPr="007F2976" w:rsidRDefault="007F2976" w:rsidP="007F2976">
      <w:pPr>
        <w:spacing w:after="0" w:line="240" w:lineRule="auto"/>
        <w:ind w:firstLine="720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Кадровый состав педагогов обновляется за счет привлечения молодых специалистов к работе в сельской местности.</w:t>
      </w:r>
    </w:p>
    <w:p w:rsidR="007F2976" w:rsidRPr="007F2976" w:rsidRDefault="007F2976" w:rsidP="0093719F">
      <w:pPr>
        <w:tabs>
          <w:tab w:val="center" w:pos="4677"/>
          <w:tab w:val="left" w:pos="7920"/>
        </w:tabs>
        <w:spacing w:before="240" w:after="6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6" w:name="_Toc132716909"/>
      <w:r w:rsidRPr="0093719F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</w:rPr>
        <w:t>2.9</w:t>
      </w:r>
      <w:r w:rsidRPr="007F2976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  <w:u w:val="single"/>
        </w:rPr>
        <w:t xml:space="preserve">  </w:t>
      </w:r>
      <w:bookmarkEnd w:id="6"/>
      <w:r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Здравоохранение</w:t>
      </w:r>
    </w:p>
    <w:p w:rsidR="007F2976" w:rsidRPr="007F2976" w:rsidRDefault="007F2976" w:rsidP="007F2976">
      <w:pPr>
        <w:spacing w:before="100" w:beforeAutospacing="1" w:after="100" w:afterAutospacing="1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На территории поселения находится следующие медучреждения.</w:t>
      </w:r>
    </w:p>
    <w:p w:rsidR="007F2976" w:rsidRPr="007F2976" w:rsidRDefault="007F2976" w:rsidP="007F2976">
      <w:pPr>
        <w:spacing w:before="100" w:beforeAutospacing="1" w:after="100" w:afterAutospacing="1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</w:r>
      <w:r w:rsidRPr="007F2976">
        <w:rPr>
          <w:rFonts w:ascii="Times New Roman" w:eastAsia="Times New Roman" w:hAnsi="Times New Roman" w:cs="Times New Roman"/>
          <w:sz w:val="20"/>
          <w:szCs w:val="20"/>
        </w:rPr>
        <w:tab/>
        <w:t>Таб.7</w:t>
      </w:r>
    </w:p>
    <w:tbl>
      <w:tblPr>
        <w:tblW w:w="84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7"/>
        <w:gridCol w:w="2694"/>
        <w:gridCol w:w="2574"/>
        <w:gridCol w:w="2387"/>
      </w:tblGrid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Наименование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Адрес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Состояние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</w:t>
            </w:r>
          </w:p>
        </w:tc>
      </w:tr>
      <w:tr w:rsidR="007F2976" w:rsidRPr="007F2976" w:rsidTr="0093719F">
        <w:trPr>
          <w:jc w:val="center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BA3215" w:rsidP="007F2976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4"/>
                <w:szCs w:val="24"/>
              </w:rPr>
            </w:pPr>
            <w:r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ГБУЗ СО Ста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вропол</w:t>
            </w:r>
            <w:r w:rsidR="000252C8">
              <w:rPr>
                <w:rFonts w:ascii="Times New Roman" w:eastAsia="Times New Roman" w:hAnsi="Times New Roman" w:cs="Times New Roman"/>
                <w:sz w:val="20"/>
                <w:szCs w:val="20"/>
              </w:rPr>
              <w:t>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ская СЦРБ  (</w:t>
            </w:r>
            <w:r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ФАП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 с.</w:t>
            </w:r>
            <w:r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Кирилловка.</w:t>
            </w:r>
          </w:p>
        </w:tc>
        <w:tc>
          <w:tcPr>
            <w:tcW w:w="2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BA3215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Ул. </w:t>
            </w:r>
            <w:r w:rsidR="00BA3215"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Советская</w:t>
            </w:r>
            <w:r w:rsid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, д.</w:t>
            </w:r>
            <w:r w:rsidR="00BA3215" w:rsidRPr="00BA3215">
              <w:rPr>
                <w:rFonts w:ascii="Times New Roman" w:eastAsia="Times New Roman" w:hAnsi="Times New Roman" w:cs="Times New Roman"/>
                <w:sz w:val="20"/>
                <w:szCs w:val="20"/>
              </w:rPr>
              <w:t>26-1.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Удовлетворительное </w:t>
            </w:r>
          </w:p>
        </w:tc>
      </w:tr>
    </w:tbl>
    <w:p w:rsidR="007F2976" w:rsidRP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7" w:name="_Toc132716910"/>
      <w:r w:rsidRPr="007F2976">
        <w:rPr>
          <w:rFonts w:ascii="Times New Roman" w:eastAsia="Times New Roman" w:hAnsi="Times New Roman" w:cs="Times New Roman"/>
          <w:sz w:val="20"/>
          <w:szCs w:val="20"/>
        </w:rPr>
        <w:t>Причина высокой заболеваемости населения кроется в т.ч. и в особенностях проживания на селе: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низкий жизненный уровень, 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отсутствие средств на приобретение лекарств,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низкая социальная культура,</w:t>
      </w:r>
    </w:p>
    <w:p w:rsidR="007F2976" w:rsidRPr="007F2976" w:rsidRDefault="007F2976" w:rsidP="007F2976">
      <w:pPr>
        <w:tabs>
          <w:tab w:val="left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малая плотность населения,</w:t>
      </w:r>
    </w:p>
    <w:p w:rsidR="007F2976" w:rsidRPr="007F2976" w:rsidRDefault="007F2976" w:rsidP="007F2976">
      <w:pPr>
        <w:tabs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Symbol" w:eastAsia="Symbol" w:hAnsi="Symbol" w:cs="Symbol"/>
          <w:sz w:val="16"/>
          <w:szCs w:val="16"/>
        </w:rPr>
        <w:t></w:t>
      </w:r>
      <w:r w:rsidRPr="007F2976">
        <w:rPr>
          <w:rFonts w:ascii="Times New Roman" w:eastAsia="Symbol" w:hAnsi="Times New Roman" w:cs="Times New Roman"/>
          <w:sz w:val="14"/>
          <w:szCs w:val="14"/>
        </w:rPr>
        <w:t xml:space="preserve">   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высокая степень алкоголизации населения поселения.</w:t>
      </w:r>
    </w:p>
    <w:p w:rsidR="007F2976" w:rsidRDefault="007F2976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BA3215" w:rsidRDefault="00BA3215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BA3215" w:rsidRDefault="00BA3215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</w:p>
    <w:p w:rsidR="00BA3215" w:rsidRDefault="00BA3215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974221" w:rsidRPr="007F2976" w:rsidRDefault="00974221" w:rsidP="007F2976">
      <w:pPr>
        <w:spacing w:after="0" w:line="240" w:lineRule="auto"/>
        <w:ind w:firstLine="539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7F2976" w:rsidRPr="007F2976" w:rsidRDefault="0093719F" w:rsidP="007F2976">
      <w:pPr>
        <w:spacing w:after="0" w:line="450" w:lineRule="atLeast"/>
        <w:jc w:val="center"/>
        <w:textAlignment w:val="top"/>
        <w:outlineLvl w:val="3"/>
        <w:rPr>
          <w:rFonts w:ascii="Arial" w:eastAsia="Times New Roman" w:hAnsi="Arial" w:cs="Arial"/>
          <w:b/>
          <w:bCs/>
          <w:caps/>
          <w:sz w:val="24"/>
          <w:szCs w:val="24"/>
        </w:rPr>
      </w:pPr>
      <w:bookmarkStart w:id="8" w:name="_Toc132716913"/>
      <w:bookmarkEnd w:id="7"/>
      <w:r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lastRenderedPageBreak/>
        <w:t>2.10</w:t>
      </w:r>
      <w:r w:rsidR="007F2976"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 xml:space="preserve"> </w:t>
      </w:r>
      <w:bookmarkEnd w:id="8"/>
      <w:r w:rsidR="007F2976" w:rsidRPr="007F2976">
        <w:rPr>
          <w:rFonts w:ascii="Times New Roman" w:eastAsia="Times New Roman" w:hAnsi="Times New Roman" w:cs="Times New Roman"/>
          <w:b/>
          <w:bCs/>
          <w:caps/>
          <w:sz w:val="20"/>
          <w:szCs w:val="20"/>
        </w:rPr>
        <w:t>Жилищный фонд</w:t>
      </w:r>
    </w:p>
    <w:p w:rsidR="007F2976" w:rsidRPr="007F2976" w:rsidRDefault="007F2976" w:rsidP="007F2976">
      <w:pPr>
        <w:shd w:val="clear" w:color="auto" w:fill="FFFFFF"/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Состояние жилищно - коммунальной сферы сельского поселения</w:t>
      </w:r>
    </w:p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</w:pPr>
      <w:r w:rsidRPr="008C37B6">
        <w:rPr>
          <w:rFonts w:ascii="Times New Roman" w:eastAsia="Times New Roman" w:hAnsi="Times New Roman" w:cs="Times New Roman"/>
          <w:b/>
          <w:sz w:val="20"/>
          <w:szCs w:val="20"/>
          <w:lang w:val="x-none" w:eastAsia="x-none"/>
        </w:rPr>
        <w:t>Данные по жилому фонду сел</w:t>
      </w:r>
      <w:r w:rsidRPr="008C37B6"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  <w:t>а</w:t>
      </w:r>
      <w:r w:rsidR="00BA3215">
        <w:rPr>
          <w:rFonts w:ascii="Times New Roman" w:eastAsia="Times New Roman" w:hAnsi="Times New Roman" w:cs="Times New Roman"/>
          <w:b/>
          <w:sz w:val="20"/>
          <w:szCs w:val="20"/>
          <w:lang w:val="x-none" w:eastAsia="x-none"/>
        </w:rPr>
        <w:t xml:space="preserve"> Кирилловка</w:t>
      </w:r>
      <w:r w:rsidRPr="008C37B6"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  <w:t>.</w:t>
      </w:r>
    </w:p>
    <w:p w:rsidR="008C37B6" w:rsidRPr="008C37B6" w:rsidRDefault="008C37B6" w:rsidP="008C37B6">
      <w:pPr>
        <w:suppressAutoHyphens/>
        <w:spacing w:after="0" w:line="100" w:lineRule="atLeast"/>
        <w:rPr>
          <w:rFonts w:ascii="Times New Roman" w:eastAsia="SimSun" w:hAnsi="Times New Roman" w:cs="Times New Roman"/>
          <w:sz w:val="20"/>
          <w:szCs w:val="20"/>
          <w:lang w:eastAsia="en-US"/>
        </w:rPr>
      </w:pPr>
    </w:p>
    <w:tbl>
      <w:tblPr>
        <w:tblW w:w="957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39"/>
        <w:gridCol w:w="3532"/>
      </w:tblGrid>
      <w:tr w:rsidR="008C37B6" w:rsidRPr="008C37B6" w:rsidTr="008C37B6">
        <w:trPr>
          <w:trHeight w:val="851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974221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b/>
                <w:color w:val="000000" w:themeColor="text1"/>
                <w:sz w:val="20"/>
                <w:szCs w:val="20"/>
                <w:lang w:eastAsia="en-US"/>
              </w:rPr>
              <w:t>На 01.01. 2019</w:t>
            </w:r>
            <w:r w:rsidR="008C37B6" w:rsidRPr="00520C60">
              <w:rPr>
                <w:rFonts w:ascii="Times New Roman" w:eastAsia="SimSun" w:hAnsi="Times New Roman" w:cs="Times New Roman"/>
                <w:b/>
                <w:color w:val="000000" w:themeColor="text1"/>
                <w:sz w:val="20"/>
                <w:szCs w:val="20"/>
                <w:lang w:eastAsia="en-US"/>
              </w:rPr>
              <w:t xml:space="preserve"> г.</w:t>
            </w:r>
          </w:p>
        </w:tc>
      </w:tr>
      <w:tr w:rsidR="008C37B6" w:rsidRPr="008C37B6" w:rsidTr="008C37B6"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фонд, м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площади,  в т.ч.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BA3215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14,94</w:t>
            </w:r>
            <w:r w:rsidR="004B3D38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т.кв.м.</w:t>
            </w:r>
          </w:p>
        </w:tc>
      </w:tr>
      <w:tr w:rsidR="008C37B6" w:rsidRPr="008C37B6" w:rsidTr="008C37B6">
        <w:trPr>
          <w:trHeight w:val="454"/>
        </w:trPr>
        <w:tc>
          <w:tcPr>
            <w:tcW w:w="603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Общий жилой фонд на 1 жителя, м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vertAlign w:val="superscript"/>
                <w:lang w:eastAsia="en-US"/>
              </w:rPr>
              <w:t>2</w:t>
            </w: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 xml:space="preserve"> общей площади     </w:t>
            </w:r>
          </w:p>
        </w:tc>
        <w:tc>
          <w:tcPr>
            <w:tcW w:w="35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24,1</w:t>
            </w:r>
          </w:p>
        </w:tc>
      </w:tr>
    </w:tbl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0"/>
          <w:szCs w:val="20"/>
          <w:lang w:eastAsia="x-none"/>
        </w:rPr>
      </w:pPr>
    </w:p>
    <w:p w:rsidR="008C37B6" w:rsidRPr="008C37B6" w:rsidRDefault="008C37B6" w:rsidP="008C37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x-none"/>
        </w:rPr>
      </w:pPr>
      <w:r w:rsidRPr="008C37B6">
        <w:rPr>
          <w:rFonts w:ascii="Times New Roman" w:eastAsia="Times New Roman" w:hAnsi="Times New Roman" w:cs="Times New Roman"/>
          <w:b/>
          <w:iCs/>
          <w:sz w:val="20"/>
          <w:szCs w:val="20"/>
          <w:lang w:eastAsia="x-none"/>
        </w:rPr>
        <w:t>Характеристика ж</w:t>
      </w:r>
      <w:r w:rsidR="004B3D38">
        <w:rPr>
          <w:rFonts w:ascii="Times New Roman" w:eastAsia="Times New Roman" w:hAnsi="Times New Roman" w:cs="Times New Roman"/>
          <w:b/>
          <w:iCs/>
          <w:sz w:val="20"/>
          <w:szCs w:val="20"/>
          <w:lang w:eastAsia="x-none"/>
        </w:rPr>
        <w:t>илого фонда села Кирилловка</w:t>
      </w:r>
      <w:r w:rsidRPr="008C37B6">
        <w:rPr>
          <w:rFonts w:ascii="Times New Roman" w:eastAsia="Times New Roman" w:hAnsi="Times New Roman" w:cs="Times New Roman"/>
          <w:b/>
          <w:iCs/>
          <w:sz w:val="20"/>
          <w:szCs w:val="20"/>
          <w:lang w:eastAsia="x-none"/>
        </w:rPr>
        <w:t>.</w:t>
      </w:r>
    </w:p>
    <w:p w:rsidR="008C37B6" w:rsidRPr="008C37B6" w:rsidRDefault="008C37B6" w:rsidP="008C37B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US"/>
        </w:rPr>
      </w:pPr>
    </w:p>
    <w:tbl>
      <w:tblPr>
        <w:tblW w:w="96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30"/>
        <w:gridCol w:w="4350"/>
        <w:gridCol w:w="1632"/>
        <w:gridCol w:w="1449"/>
        <w:gridCol w:w="1378"/>
      </w:tblGrid>
      <w:tr w:rsidR="008C37B6" w:rsidRPr="008C37B6" w:rsidTr="008C37B6"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№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п/п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Наименование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Количество домов, шт.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Общая площадь, м</w:t>
            </w: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vertAlign w:val="superscript"/>
                <w:lang w:eastAsia="en-US"/>
              </w:rPr>
              <w:t>2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%</w:t>
            </w:r>
          </w:p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b/>
                <w:sz w:val="20"/>
                <w:szCs w:val="20"/>
                <w:lang w:eastAsia="en-US"/>
              </w:rPr>
              <w:t>от общей площади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Индивидуальная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241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4B3D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 xml:space="preserve">       13836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92,6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Секционная 2-х этажная застройка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1104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7,4</w:t>
            </w:r>
          </w:p>
        </w:tc>
      </w:tr>
      <w:tr w:rsidR="008C37B6" w:rsidRPr="008C37B6" w:rsidTr="008C37B6">
        <w:trPr>
          <w:trHeight w:val="454"/>
        </w:trPr>
        <w:tc>
          <w:tcPr>
            <w:tcW w:w="83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4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Всего:</w:t>
            </w:r>
          </w:p>
        </w:tc>
        <w:tc>
          <w:tcPr>
            <w:tcW w:w="1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245</w:t>
            </w:r>
          </w:p>
        </w:tc>
        <w:tc>
          <w:tcPr>
            <w:tcW w:w="1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4B3D38" w:rsidP="008C37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14940</w:t>
            </w:r>
          </w:p>
        </w:tc>
        <w:tc>
          <w:tcPr>
            <w:tcW w:w="1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37B6" w:rsidRPr="008C37B6" w:rsidRDefault="008C37B6" w:rsidP="008C37B6">
            <w:pPr>
              <w:suppressAutoHyphens/>
              <w:spacing w:after="0" w:line="100" w:lineRule="atLeast"/>
              <w:jc w:val="center"/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</w:pPr>
            <w:r w:rsidRPr="008C37B6">
              <w:rPr>
                <w:rFonts w:ascii="Times New Roman" w:eastAsia="SimSun" w:hAnsi="Times New Roman" w:cs="Times New Roman"/>
                <w:sz w:val="20"/>
                <w:szCs w:val="20"/>
                <w:lang w:eastAsia="en-US"/>
              </w:rPr>
              <w:t>100</w:t>
            </w:r>
          </w:p>
        </w:tc>
      </w:tr>
    </w:tbl>
    <w:p w:rsidR="008C37B6" w:rsidRPr="008C37B6" w:rsidRDefault="008C37B6" w:rsidP="008C37B6">
      <w:pPr>
        <w:spacing w:after="0" w:line="240" w:lineRule="auto"/>
        <w:outlineLvl w:val="7"/>
        <w:rPr>
          <w:rFonts w:ascii="Times New Roman" w:eastAsia="Times New Roman" w:hAnsi="Times New Roman" w:cs="Times New Roman"/>
          <w:iCs/>
          <w:sz w:val="20"/>
          <w:szCs w:val="20"/>
          <w:lang w:eastAsia="en-US"/>
        </w:rPr>
      </w:pPr>
    </w:p>
    <w:p w:rsidR="008C37B6" w:rsidRPr="008C37B6" w:rsidRDefault="008C37B6" w:rsidP="008C37B6">
      <w:pPr>
        <w:spacing w:after="0" w:line="240" w:lineRule="auto"/>
        <w:outlineLvl w:val="7"/>
        <w:rPr>
          <w:rFonts w:ascii="Times New Roman" w:eastAsia="Times New Roman" w:hAnsi="Times New Roman" w:cs="Times New Roman"/>
          <w:iCs/>
          <w:sz w:val="20"/>
          <w:szCs w:val="20"/>
          <w:lang w:eastAsia="en-US"/>
        </w:rPr>
      </w:pPr>
    </w:p>
    <w:p w:rsidR="008C37B6" w:rsidRPr="008C37B6" w:rsidRDefault="008C37B6" w:rsidP="008C37B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US"/>
        </w:rPr>
      </w:pPr>
    </w:p>
    <w:p w:rsidR="008C37B6" w:rsidRPr="007F2976" w:rsidRDefault="008C37B6" w:rsidP="007F2976">
      <w:pPr>
        <w:spacing w:before="240" w:after="60" w:line="240" w:lineRule="auto"/>
        <w:jc w:val="center"/>
        <w:textAlignment w:val="top"/>
        <w:outlineLvl w:val="8"/>
        <w:rPr>
          <w:rFonts w:ascii="Arial" w:eastAsia="Times New Roman" w:hAnsi="Arial" w:cs="Arial"/>
          <w:sz w:val="24"/>
          <w:szCs w:val="24"/>
        </w:rPr>
      </w:pP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8C37B6">
        <w:rPr>
          <w:rFonts w:ascii="Times New Roman" w:eastAsia="Times New Roman" w:hAnsi="Times New Roman" w:cs="Times New Roman"/>
          <w:sz w:val="20"/>
          <w:szCs w:val="20"/>
        </w:rPr>
        <w:t xml:space="preserve">Жители сельского поселения 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="0093719F" w:rsidRPr="008C37B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C37B6">
        <w:rPr>
          <w:rFonts w:ascii="Times New Roman" w:eastAsia="Times New Roman" w:hAnsi="Times New Roman" w:cs="Times New Roman"/>
          <w:sz w:val="20"/>
          <w:szCs w:val="20"/>
        </w:rPr>
        <w:t>активно участвуют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 различных программах по обеспечению жильем: «Жилье молодым семьям»,  «Молодые специалисты на селе» и т.д. поступают из федерального и областного бюджета и выделяются гражданам на строительство приобретение жилья до 70% от стоимости  построенного приобретенного жилья  в виде безвозмездных субсидий.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К услугам  ЖКХ,  предоставляемым  в поселе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 xml:space="preserve">нии,  относится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водоснабжение, водоотведение населения 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 xml:space="preserve">и вывоз мусора. Населенный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пункт газифицирован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Развитие среды проживания населения сельского поселения 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 развития коммунальной инфраструктуры, повышения эффективности и надежности функционирования жилищно-коммунального комплекса.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 газоснабжение, электроснабжение и водоснабжение.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  <w:bookmarkStart w:id="9" w:name="_Toc132716914"/>
    </w:p>
    <w:p w:rsidR="007F2976" w:rsidRPr="007F2976" w:rsidRDefault="007F2976" w:rsidP="007F2976">
      <w:pPr>
        <w:spacing w:before="100" w:beforeAutospacing="1" w:after="0" w:line="240" w:lineRule="auto"/>
        <w:ind w:left="438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10" w:name="_Toc132716915"/>
      <w:bookmarkEnd w:id="9"/>
      <w:r w:rsidRPr="007F2976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</w:rPr>
        <w:t>3. Основные стратегическими направлениями развития поселения</w:t>
      </w:r>
      <w:bookmarkEnd w:id="10"/>
    </w:p>
    <w:p w:rsidR="007F2976" w:rsidRPr="007F2976" w:rsidRDefault="007F2976" w:rsidP="007F2976">
      <w:pPr>
        <w:spacing w:after="0" w:line="240" w:lineRule="auto"/>
        <w:ind w:left="438" w:firstLine="55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Из   анализа вытекает, что стратегическими направлениями развития поселения должны стать  следующие действия:</w:t>
      </w:r>
    </w:p>
    <w:p w:rsidR="007F2976" w:rsidRPr="007F2976" w:rsidRDefault="007F2976" w:rsidP="007F2976">
      <w:pPr>
        <w:spacing w:after="0" w:line="240" w:lineRule="auto"/>
        <w:ind w:left="438" w:firstLine="558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Экономические:</w:t>
      </w:r>
    </w:p>
    <w:p w:rsidR="007F2976" w:rsidRPr="007F2976" w:rsidRDefault="007F2976" w:rsidP="007F2976">
      <w:pPr>
        <w:spacing w:after="0" w:line="240" w:lineRule="auto"/>
        <w:ind w:firstLine="567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1.    Содействие развитию крупному сельскохозяйственному бизнесу, и вовлечение его как потенциального инвестора для выполнения социальных проектов восстановление объектов образования, культуры и спорта, помощь в организации питания школьников на взаимовыгодных условиях. 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    Содействие развитию   малого бизнеса через помощь в привлечении льготных кредитов на проекты, значимые для развития поселения и организации новых рабочих мест.</w:t>
      </w: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          </w:t>
      </w:r>
    </w:p>
    <w:p w:rsidR="00520C60" w:rsidRDefault="007F2976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</w:t>
      </w:r>
    </w:p>
    <w:p w:rsidR="007F2976" w:rsidRPr="007F2976" w:rsidRDefault="00520C60" w:rsidP="007F2976">
      <w:pPr>
        <w:spacing w:after="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                    </w:t>
      </w:r>
      <w:r w:rsidR="007F2976"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Социальные</w:t>
      </w:r>
      <w:r w:rsidR="007F2976" w:rsidRPr="007F2976"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1.  Развитие социальной инфраструктуры, образования, здравоохранения, культуры, физкультуры и спорта: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/>
          <w:iCs/>
          <w:sz w:val="20"/>
          <w:szCs w:val="20"/>
        </w:rPr>
        <w:t xml:space="preserve">  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участие в отраслевых  районных, областных программах, Российских и международных грантах по развитию и укреплению данных отраслей;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-содействие предпринимательской инициативы по развитию данных направлений и всяческое ее поощрение  (развитие и увеличение объемов платных услуг предоставляемых учреждениями образования, здравоохранения, культуры, спорта на территории поселения).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    Развитие личного подворья граждан, как источника доходов населения.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привлечение льготных кредитов из областного бюджета на развитие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-привлечение средств из районного бюджета  на восстановление пастбищ;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-введение в практику льготированной оплаты за воду гражданам, имеющим крупнорогатый скот, сдающих молоко.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населению в реализации мяса с личных подсобных хозяйств;</w:t>
      </w:r>
    </w:p>
    <w:p w:rsidR="007F2976" w:rsidRPr="007F2976" w:rsidRDefault="007F2976" w:rsidP="007F2976">
      <w:pPr>
        <w:spacing w:after="0" w:line="24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-поддержка предпринимателей осуществляющих</w:t>
      </w:r>
      <w:r w:rsidR="0093719F">
        <w:rPr>
          <w:rFonts w:ascii="Times New Roman" w:eastAsia="Times New Roman" w:hAnsi="Times New Roman" w:cs="Times New Roman"/>
          <w:iCs/>
          <w:sz w:val="20"/>
          <w:szCs w:val="20"/>
        </w:rPr>
        <w:t xml:space="preserve"> 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закупку продукции с личных подсобных хозяйств на выгодных для населения условиях; 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   Содействие в привлечении молодых специалистов в поселение (врачей, учителей, работников культуры, муниципальных служащих);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-помощь членам их семей в устройстве на работу;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 -помощь в решении вопросов по  приобретению  этими  специалистами жилья через районные, областные и федеральные программы, направленные на строительство приобретения жилья, помощь в получении кредитов, в том числе ипотечных на жильё;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    Содействие в обеспечении социальной поддержки слабозащищенным слоям населения: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-консультирование, помощь в получении субсидий, пособий различных льготных выплат;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-содействие в привлечении бюджетных средств, спонсорской помощи для поддержания одиноких пенсионеров, инвалидов, многодетных семей (заготовка твердого топлива, пиломатериал для ремонта жилья, проведение ремонта жилья,  лечение в учреждениях здравоохранения, льготное санаторно - курортное лечение);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   Привлечение средств из областного и федерального бюджетов на укрепление жилищно-коммунальной сферы: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 xml:space="preserve"> - на восстановление водопроводов;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по ремонту и строительству жилья;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iCs/>
          <w:sz w:val="20"/>
          <w:szCs w:val="20"/>
        </w:rPr>
        <w:t>- по программам молодая семья, сельское жилье, жилье для молодых специалистов, ипотечное кредитование для строительства приобретения жилья гражданами, работающими проживающими на территории поселения  ;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6.   Содействие в развитии систем телефонной и сотовой связи, охват сотовой связью удаленных и труднодоступных поселков поселения.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7.   Освещение населенных пунктов поселения.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8.   Привлечение средств  из областного и федерального бюджетов на строительство и ремонт внутри-поселковых дорог.</w:t>
      </w:r>
    </w:p>
    <w:p w:rsid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0"/>
          <w:szCs w:val="20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9.  Привлечение средств из бюджетов различных уровней дл</w:t>
      </w:r>
      <w:r w:rsidR="0093719F">
        <w:rPr>
          <w:rFonts w:ascii="Times New Roman" w:eastAsia="Times New Roman" w:hAnsi="Times New Roman" w:cs="Times New Roman"/>
          <w:sz w:val="20"/>
          <w:szCs w:val="20"/>
        </w:rPr>
        <w:t>я благоустройства сел поселения</w:t>
      </w:r>
    </w:p>
    <w:p w:rsidR="0093719F" w:rsidRPr="007F2976" w:rsidRDefault="0093719F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</w:p>
    <w:p w:rsidR="0093719F" w:rsidRPr="0093719F" w:rsidRDefault="007F2976" w:rsidP="0093719F">
      <w:pPr>
        <w:spacing w:after="0" w:line="240" w:lineRule="auto"/>
        <w:ind w:left="438"/>
        <w:jc w:val="center"/>
        <w:textAlignment w:val="top"/>
        <w:outlineLvl w:val="1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11" w:name="_Toc132715995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 xml:space="preserve">4. Система основных программных мероприятий по развитию сельского поселения </w:t>
      </w:r>
      <w:bookmarkEnd w:id="11"/>
      <w:r w:rsidR="004B3D38">
        <w:rPr>
          <w:rFonts w:ascii="Times New Roman" w:eastAsia="Times New Roman" w:hAnsi="Times New Roman" w:cs="Times New Roman"/>
          <w:b/>
          <w:sz w:val="20"/>
          <w:szCs w:val="20"/>
        </w:rPr>
        <w:t>Кирилловка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Задача формирования стратегии развития такого сложного образования, каковым является сельское поселение, не может быть конструктивно решена без  анализа, выявления    и адекватного описания его важнейших  характеристик. Для этих целей при разработке Программы был использован эффективный инструмент исследования объектов подобного рода - системный анализ, который позволил воспроизвести основные системные характеристики поселения, показать механизмы его функционирования и развития. Использование инструментов системного анализа обусловлено необходимостью учета сложности и многообразия экономических, социальных, политических и других факторов, влияющих на развитие поселения. С данных позиций поселение  представляет собой сложную систему, которая характеризуется совокупностью различных подсистем, сложными и многочисленными взаимосвязями между ними, динамичностью протекающих процессов.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 Использование системного анализа для  разработки Программы позволило выявить и описать основные сферы деятельности в сельском поселении. Таковыми являются: производственная сфера, сфера управления и развития, а также сферы  обеспечения условий функционирования и поддержания работоспособности основных элементов, составляющих основу сельского поселения.</w:t>
      </w:r>
    </w:p>
    <w:p w:rsidR="007F2976" w:rsidRPr="007F2976" w:rsidRDefault="007F2976" w:rsidP="007F2976">
      <w:pPr>
        <w:spacing w:after="0" w:line="240" w:lineRule="auto"/>
        <w:ind w:firstLine="709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Мероприятия Программы социального развития сельского поселения </w:t>
      </w:r>
      <w:r w:rsidR="004B3D38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включают как планируемые к реализации инвестиционные проекты, так и совокупность различных  организационных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>мероприятий, сгруппированных по указанным выше системным признакам. Перечень  основных програ</w:t>
      </w:r>
      <w:r w:rsidR="00974221">
        <w:rPr>
          <w:rFonts w:ascii="Times New Roman" w:eastAsia="Times New Roman" w:hAnsi="Times New Roman" w:cs="Times New Roman"/>
          <w:sz w:val="20"/>
          <w:szCs w:val="20"/>
        </w:rPr>
        <w:t>ммных мероприятий на период 2019-2028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гг., ответственных исполнителей  и ожидаемых результатов от их реализации с указанием необходимых объемов и потенциальных источников финансирования, приведены ниже.</w:t>
      </w:r>
    </w:p>
    <w:p w:rsidR="007F2976" w:rsidRDefault="007F2976" w:rsidP="007F2976">
      <w:pPr>
        <w:spacing w:after="0" w:line="240" w:lineRule="auto"/>
        <w:textAlignment w:val="top"/>
        <w:rPr>
          <w:rFonts w:ascii="Calibri" w:eastAsia="Times New Roman" w:hAnsi="Calibri" w:cs="Times New Roman"/>
          <w:sz w:val="28"/>
          <w:szCs w:val="28"/>
        </w:rPr>
      </w:pPr>
    </w:p>
    <w:p w:rsidR="002A38B0" w:rsidRDefault="002A38B0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Times New Roman" w:eastAsia="Times New Roman" w:hAnsi="Times New Roman" w:cs="Times New Roman"/>
        </w:rPr>
      </w:pPr>
    </w:p>
    <w:p w:rsidR="007F2976" w:rsidRPr="007F2976" w:rsidRDefault="005B2AFA" w:rsidP="007F2976">
      <w:pPr>
        <w:widowControl w:val="0"/>
        <w:spacing w:before="240" w:after="240" w:line="240" w:lineRule="auto"/>
        <w:jc w:val="center"/>
        <w:textAlignment w:val="top"/>
        <w:outlineLvl w:val="3"/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</w:rPr>
        <w:t>Таблица 8</w:t>
      </w:r>
      <w:r w:rsidR="007F2976" w:rsidRPr="007F2976">
        <w:rPr>
          <w:rFonts w:ascii="Times New Roman" w:eastAsia="Times New Roman" w:hAnsi="Times New Roman" w:cs="Times New Roman"/>
        </w:rPr>
        <w:t xml:space="preserve"> «Объекты местного значения в сфере осуществления местного самоуправления»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0"/>
        <w:gridCol w:w="1461"/>
        <w:gridCol w:w="1276"/>
        <w:gridCol w:w="1559"/>
        <w:gridCol w:w="1276"/>
        <w:gridCol w:w="992"/>
        <w:gridCol w:w="1134"/>
        <w:gridCol w:w="1134"/>
        <w:gridCol w:w="1134"/>
      </w:tblGrid>
      <w:tr w:rsidR="007F2976" w:rsidRPr="007F2976" w:rsidTr="00C00A8A">
        <w:trPr>
          <w:cantSplit/>
          <w:trHeight w:val="253"/>
          <w:tblHeader/>
        </w:trPr>
        <w:tc>
          <w:tcPr>
            <w:tcW w:w="4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№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п/п</w:t>
            </w:r>
          </w:p>
        </w:tc>
        <w:tc>
          <w:tcPr>
            <w:tcW w:w="14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Назначение и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наименование объекта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Местоположение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объекта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Вид работ, который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планируется в целях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размещения объекта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Срок,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до которого планируется размещение объекта, г.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Основные характеристики объекта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Ориентировочная стоимость, млн. руб.</w:t>
            </w:r>
          </w:p>
        </w:tc>
      </w:tr>
      <w:tr w:rsidR="00C00A8A" w:rsidRPr="007F2976" w:rsidTr="00C00A8A">
        <w:trPr>
          <w:cantSplit/>
          <w:trHeight w:val="253"/>
          <w:tblHeader/>
        </w:trPr>
        <w:tc>
          <w:tcPr>
            <w:tcW w:w="4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земельного</w:t>
            </w:r>
          </w:p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участка, га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Площадь объекта, кв. 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F2976" w:rsidRPr="007F2976" w:rsidRDefault="007F2976" w:rsidP="007F2976">
            <w:pPr>
              <w:adjustRightInd w:val="0"/>
              <w:spacing w:after="0" w:line="240" w:lineRule="auto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>Иные характеристики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976" w:rsidRPr="007F2976" w:rsidRDefault="007F2976" w:rsidP="007F2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F2976" w:rsidRPr="007F2976" w:rsidTr="00C00A8A">
        <w:trPr>
          <w:cantSplit/>
          <w:trHeight w:val="74"/>
        </w:trPr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7F2976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2976">
              <w:rPr>
                <w:rFonts w:ascii="Times New Roman" w:eastAsia="Times New Roman" w:hAnsi="Times New Roman" w:cs="Times New Roman"/>
              </w:rPr>
              <w:t xml:space="preserve">1. 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974221" w:rsidRDefault="007F2976" w:rsidP="00894283">
            <w:pPr>
              <w:adjustRightInd w:val="0"/>
              <w:spacing w:after="0" w:line="74" w:lineRule="atLeast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4221">
              <w:rPr>
                <w:rFonts w:ascii="Times New Roman" w:eastAsia="Times New Roman" w:hAnsi="Times New Roman" w:cs="Times New Roman"/>
              </w:rPr>
              <w:t xml:space="preserve">Здание администрации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974221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4221">
              <w:rPr>
                <w:rFonts w:ascii="Times New Roman" w:eastAsia="Times New Roman" w:hAnsi="Times New Roman" w:cs="Times New Roman"/>
              </w:rPr>
              <w:t xml:space="preserve">село </w:t>
            </w:r>
            <w:r w:rsidR="000D23DB" w:rsidRPr="00974221">
              <w:rPr>
                <w:rFonts w:ascii="Times New Roman" w:eastAsia="Times New Roman" w:hAnsi="Times New Roman" w:cs="Times New Roman"/>
                <w:sz w:val="20"/>
                <w:szCs w:val="20"/>
              </w:rPr>
              <w:t>Кирилловка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974221" w:rsidRDefault="00894283" w:rsidP="00894283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4221">
              <w:rPr>
                <w:rFonts w:ascii="Times New Roman" w:eastAsia="Times New Roman" w:hAnsi="Times New Roman" w:cs="Times New Roman"/>
              </w:rPr>
              <w:t>ремонт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974221" w:rsidRDefault="000D23DB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4221">
              <w:rPr>
                <w:rFonts w:ascii="Times New Roman" w:eastAsia="Times New Roman" w:hAnsi="Times New Roman" w:cs="Times New Roman"/>
              </w:rPr>
              <w:t>202</w:t>
            </w:r>
            <w:r w:rsidR="00894283" w:rsidRPr="00974221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974221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974221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974221" w:rsidRDefault="007F2976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F2976" w:rsidRPr="00974221" w:rsidRDefault="000D23DB" w:rsidP="007F2976">
            <w:pPr>
              <w:adjustRightInd w:val="0"/>
              <w:spacing w:after="0" w:line="74" w:lineRule="atLeast"/>
              <w:jc w:val="center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74221">
              <w:rPr>
                <w:rFonts w:ascii="Times New Roman" w:eastAsia="Times New Roman" w:hAnsi="Times New Roman" w:cs="Times New Roman"/>
              </w:rPr>
              <w:t>0,3</w:t>
            </w:r>
          </w:p>
        </w:tc>
      </w:tr>
    </w:tbl>
    <w:p w:rsidR="007F2976" w:rsidRPr="007F2976" w:rsidRDefault="000D23DB" w:rsidP="007F2976">
      <w:pPr>
        <w:spacing w:before="120" w:after="60" w:line="240" w:lineRule="auto"/>
        <w:textAlignment w:val="top"/>
        <w:rPr>
          <w:rFonts w:ascii="Arial" w:eastAsia="Times New Roman" w:hAnsi="Arial" w:cs="Arial"/>
          <w:sz w:val="24"/>
          <w:szCs w:val="24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</w:p>
    <w:p w:rsidR="007F2976" w:rsidRPr="007F2976" w:rsidRDefault="007F2976" w:rsidP="007F2976">
      <w:pPr>
        <w:spacing w:after="240" w:line="240" w:lineRule="auto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F2976" w:rsidRPr="007F2976" w:rsidRDefault="007F2976" w:rsidP="007F2976">
      <w:pPr>
        <w:spacing w:after="240" w:line="240" w:lineRule="auto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7F2976" w:rsidRPr="007F2976" w:rsidRDefault="007F2976" w:rsidP="007F2976">
      <w:pPr>
        <w:spacing w:after="0" w:line="360" w:lineRule="auto"/>
        <w:textAlignment w:val="top"/>
        <w:rPr>
          <w:rFonts w:ascii="Times New Roman" w:eastAsia="Times New Roman" w:hAnsi="Times New Roman" w:cs="Times New Roman"/>
          <w:b/>
          <w:bCs/>
          <w:kern w:val="36"/>
          <w:sz w:val="20"/>
          <w:szCs w:val="20"/>
        </w:rPr>
        <w:sectPr w:rsidR="007F2976" w:rsidRPr="007F2976" w:rsidSect="00C00A8A">
          <w:pgSz w:w="12240" w:h="15840"/>
          <w:pgMar w:top="1134" w:right="1701" w:bottom="1134" w:left="850" w:header="720" w:footer="720" w:gutter="0"/>
          <w:cols w:space="720"/>
          <w:docGrid w:linePitch="299"/>
        </w:sectPr>
      </w:pPr>
    </w:p>
    <w:p w:rsidR="007F2976" w:rsidRPr="007F2976" w:rsidRDefault="007F2976" w:rsidP="007F2976">
      <w:pPr>
        <w:spacing w:before="240" w:after="60" w:line="360" w:lineRule="auto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bookmarkStart w:id="12" w:name="_Toc132716917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  <w:u w:val="single"/>
        </w:rPr>
        <w:lastRenderedPageBreak/>
        <w:t xml:space="preserve">5.   </w:t>
      </w:r>
      <w:bookmarkEnd w:id="12"/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Оценка эффективности мероприятий Программы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   Выполнение включённых в Программу организационных мероприятий и инвестиционных проектов, при условии разработки эффективных механизмов их реализации и поддержки со стороны местных администраций,  позволит достичь следующих показателей социального развития  сельского поселения 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 xml:space="preserve"> Кирилловка</w:t>
      </w:r>
      <w:r w:rsidR="00BB3E9F">
        <w:rPr>
          <w:rFonts w:ascii="Times New Roman" w:eastAsia="Times New Roman" w:hAnsi="Times New Roman" w:cs="Times New Roman"/>
          <w:sz w:val="20"/>
          <w:szCs w:val="20"/>
        </w:rPr>
        <w:t xml:space="preserve"> в 2019</w:t>
      </w:r>
      <w:r w:rsidR="00894283">
        <w:rPr>
          <w:rFonts w:ascii="Times New Roman" w:eastAsia="Times New Roman" w:hAnsi="Times New Roman" w:cs="Times New Roman"/>
          <w:sz w:val="20"/>
          <w:szCs w:val="20"/>
        </w:rPr>
        <w:t xml:space="preserve"> году по отношению к 20</w:t>
      </w:r>
      <w:r w:rsidR="00BB3E9F">
        <w:rPr>
          <w:rFonts w:ascii="Times New Roman" w:eastAsia="Times New Roman" w:hAnsi="Times New Roman" w:cs="Times New Roman"/>
          <w:sz w:val="20"/>
          <w:szCs w:val="20"/>
        </w:rPr>
        <w:t>28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году.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   За счет активизации предпринимательской деятельности, ежегодный рост объемов  производства в поселении. Соответственно, увеличатся объёмы налоговых поступлений в местный бюджет. При выполнении программных мероприятий ожидается рост объёмов производства сельскохозяйственной продукции в сельскохозяйственных предприятиях и в личных подсобных хозяйствах граждан.       В целях оперативного отслеживания и контроля хода осуществления Программы, а также оценки влияния результатов реализации Программы на уровень социально-экономического развития района в рамках выделенных приоритетов проводится и ежегодный  мониторинг по основным целевым показателям социально-экономического развития территории.</w:t>
      </w:r>
    </w:p>
    <w:p w:rsidR="007F2976" w:rsidRPr="007F2976" w:rsidRDefault="007F2976" w:rsidP="007F2976">
      <w:pPr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bookmarkStart w:id="13" w:name="_Toc116201900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6.    </w:t>
      </w:r>
      <w:bookmarkEnd w:id="13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Организация  контроля  за реализацией Программы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Организационная структура управления Программой базируется на существующей схеме исполнительной власти  сельского поселения 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>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Общее руководство Программой осуществляет Глава поселения, в функции которого в рамках реализации Программы входит определение приоритетов, постановка оперативных и краткосрочных целей Программы.           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  Оперативные функции по реализации Программы осуществляют штатные сотрудники Администрации сельского поселения под руководством Главы  сельского поселения.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Глава сельского поселения осуществляет следующие действия: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рассматривает и утверждает план мероприятий, объемы их финансирования и сроки реализации;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выносит заключения о ходе выполнения Плана, рассматривает предложения по внесению изменений по приоритетности отдельных программных направлений и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взаимодействует с районными и областными органами исполнительной власти по включению предложени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>й сельского поселения 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в районные и областные целевые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-контроль за выполнением годового плана действий и подготовка отчетов о его выполнении;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-осуществляет руководство по: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- подготовке перечня муниципальных целевых программ поселения, предлагаемых 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к финансированию из районного и областного бюджета на очередной финансовый год;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 реализации мероприятий Программы поселения.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  Специалист Администрации поселения осуществляет следующие функции (экономист, финансист):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проектов нормативных правовых актов по подведомственной сфере по соответствующим разделам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проектов программ поселения по приоритетным направлениям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            -формирование бюджетных заявок на выделение средств из муниципального бюджета поселения;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-подготовка предложений, связанных с корректировкой сроков, исполнителей и объемов ресурсов по мероприятиям Программы;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-прием заявок предприятий и организаций, участвующих в Программе, на получение поддержки для реализации разработанных ими мероприятий или инвестиционных проектов;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            -предварительное рассмотрение предложений и бизнес-планов,  представленных участниками Программы для получения поддержки, на предмет экономической и социальной значимости;</w:t>
      </w:r>
    </w:p>
    <w:p w:rsidR="007F2976" w:rsidRPr="007F2976" w:rsidRDefault="007F2976" w:rsidP="007F2976">
      <w:pPr>
        <w:spacing w:after="0" w:line="240" w:lineRule="auto"/>
        <w:ind w:firstLine="720"/>
        <w:jc w:val="center"/>
        <w:textAlignment w:val="top"/>
        <w:rPr>
          <w:rFonts w:ascii="Arial" w:eastAsia="Times New Roman" w:hAnsi="Arial" w:cs="Arial"/>
          <w:sz w:val="24"/>
          <w:szCs w:val="24"/>
        </w:rPr>
      </w:pPr>
      <w:bookmarkStart w:id="14" w:name="_Toc116201901"/>
      <w:r w:rsidRPr="007F2976">
        <w:rPr>
          <w:rFonts w:ascii="Times New Roman" w:eastAsia="Times New Roman" w:hAnsi="Times New Roman" w:cs="Times New Roman"/>
          <w:b/>
          <w:bCs/>
          <w:sz w:val="20"/>
          <w:szCs w:val="20"/>
        </w:rPr>
        <w:t>7</w:t>
      </w:r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.   </w:t>
      </w:r>
      <w:bookmarkEnd w:id="14"/>
      <w:r w:rsidRPr="007F2976">
        <w:rPr>
          <w:rFonts w:ascii="Times New Roman" w:eastAsia="Times New Roman" w:hAnsi="Times New Roman" w:cs="Times New Roman"/>
          <w:b/>
          <w:sz w:val="20"/>
          <w:szCs w:val="20"/>
        </w:rPr>
        <w:t>Механизм обновления Программы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Обновление Программы производится: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выявлении новых, необходимых к реализации мероприятий,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появлении новых инвестиционных проектов, особо значимых для территории;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- при наступлении событий, выявляющих новые приоритеты в развитии поселения, а также вызывающих потерю своей значимости отдельных мероприятий.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Программные мероприятия могут также быть скорректированы в зависимости от изменения ситуации на основании обоснованного предложения исполнителя. 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Arial" w:eastAsia="Times New Roman" w:hAnsi="Arial" w:cs="Arial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По перечисленным выше основаниям Программа может быть дополнена новыми мероприятиями с обоснованием объемов и источников финансирования. </w:t>
      </w:r>
    </w:p>
    <w:p w:rsidR="007F2976" w:rsidRPr="007F2976" w:rsidRDefault="007F2976" w:rsidP="007F2976">
      <w:pPr>
        <w:spacing w:after="0" w:line="600" w:lineRule="atLeast"/>
        <w:ind w:left="789"/>
        <w:jc w:val="center"/>
        <w:textAlignment w:val="top"/>
        <w:outlineLvl w:val="1"/>
        <w:rPr>
          <w:rFonts w:ascii="Arial" w:eastAsia="Times New Roman" w:hAnsi="Arial" w:cs="Arial"/>
          <w:color w:val="000000"/>
          <w:kern w:val="36"/>
          <w:sz w:val="30"/>
          <w:szCs w:val="30"/>
        </w:rPr>
      </w:pPr>
      <w:r w:rsidRPr="007F2976">
        <w:rPr>
          <w:rFonts w:ascii="Times New Roman" w:eastAsia="Times New Roman" w:hAnsi="Times New Roman" w:cs="Times New Roman"/>
          <w:b/>
          <w:bCs/>
          <w:color w:val="000000"/>
          <w:kern w:val="36"/>
          <w:sz w:val="20"/>
          <w:szCs w:val="20"/>
        </w:rPr>
        <w:t>8. Заключение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строится на сочетании функций, традиционных для органов управления поселением (оперативное управление функционированием и развитием систем поселения), и новых (нетрадиционных) функций: интеграция субъектов, ведомств, установления между ними партнерских отношений, вовлечение в процесс развития новых субъектов (например, других муниципальных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образований, поверх административных границ), целенаправленного использования творческого, культурного, интеллектуального, экономического потенциалов сельского поселения.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Ожидаемые результаты:</w:t>
      </w:r>
    </w:p>
    <w:p w:rsidR="007F2976" w:rsidRPr="007F2976" w:rsidRDefault="007F2976" w:rsidP="007F2976">
      <w:pPr>
        <w:spacing w:after="0" w:line="240" w:lineRule="auto"/>
        <w:ind w:firstLine="90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За период осуществления Программы будет создана база для реализации стратегических направлений развития поселения, что позволит ей достичь высокого уровня социального развития: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проведение уличного освещения обеспечит устойчивое энергоснабжение поселения;  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2.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улучшение культурно-досуговой  деятельности будет способствовать формированию здорового образа жизни среди населения, позволит приобщить широкие слои населения к культурно-историческому наследию;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привлечения внебюджетных инвестиций в экономику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4.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повышения благоустройства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5.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формирования современного привлекательного имиджа поселения;</w:t>
      </w:r>
    </w:p>
    <w:p w:rsidR="007F2976" w:rsidRPr="007F2976" w:rsidRDefault="007F2976" w:rsidP="007F2976">
      <w:pPr>
        <w:tabs>
          <w:tab w:val="left" w:pos="-2880"/>
          <w:tab w:val="num" w:pos="360"/>
        </w:tabs>
        <w:suppressAutoHyphens/>
        <w:spacing w:after="0" w:line="240" w:lineRule="auto"/>
        <w:ind w:left="789" w:hanging="36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6.</w:t>
      </w:r>
      <w:r w:rsidRPr="007F2976">
        <w:rPr>
          <w:rFonts w:ascii="Times New Roman" w:eastAsia="Times New Roman" w:hAnsi="Times New Roman" w:cs="Times New Roman"/>
          <w:sz w:val="14"/>
          <w:szCs w:val="14"/>
        </w:rPr>
        <w:t xml:space="preserve">       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>устойчивое развитие социальной инфраструктуры поселения.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Реализация Программы позволит: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1) повысить качество жизни жителе</w:t>
      </w:r>
      <w:r w:rsidR="000D23DB">
        <w:rPr>
          <w:rFonts w:ascii="Times New Roman" w:eastAsia="Times New Roman" w:hAnsi="Times New Roman" w:cs="Times New Roman"/>
          <w:sz w:val="20"/>
          <w:szCs w:val="20"/>
        </w:rPr>
        <w:t>й  сельского поселения Кирилловка</w:t>
      </w: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2) привлечь население поселения к непосредственному участию в реализации решений, направленных на улучшение качества жизни; </w:t>
      </w:r>
    </w:p>
    <w:p w:rsidR="007F2976" w:rsidRPr="007F2976" w:rsidRDefault="007F2976" w:rsidP="007F2976">
      <w:pPr>
        <w:adjustRightInd w:val="0"/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3) повысить степень социального согласия, укрепить авторитет органов местного самоуправления.</w:t>
      </w:r>
    </w:p>
    <w:p w:rsidR="007F2976" w:rsidRPr="007F2976" w:rsidRDefault="007F2976" w:rsidP="007F2976">
      <w:pPr>
        <w:spacing w:after="0" w:line="240" w:lineRule="auto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       Социальная стабильность в сельском поселении в настоящее время могут быть обеспечены только с помощью продуманной целенаправленной социально-экономической политики. И такая политика может быть разработана и реализована  через программы социально-экономического развития поселений.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 xml:space="preserve">Переход к управлению сельским поселением через интересы благосостояния населения, интересы экономической стабильности и безопасности, наполненные конкретным содержанием и выраженные в  форме программных мероприятий, позволяет обеспечить  социально-экономическое развитие, как отдельных сельских поселений, так и муниципального образования в целом. </w:t>
      </w:r>
    </w:p>
    <w:p w:rsidR="007F2976" w:rsidRPr="007F2976" w:rsidRDefault="007F2976" w:rsidP="007F2976">
      <w:pPr>
        <w:spacing w:after="0" w:line="240" w:lineRule="auto"/>
        <w:ind w:firstLine="540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</w:rPr>
      </w:pPr>
      <w:r w:rsidRPr="007F2976">
        <w:rPr>
          <w:rFonts w:ascii="Times New Roman" w:eastAsia="Times New Roman" w:hAnsi="Times New Roman" w:cs="Times New Roman"/>
          <w:sz w:val="20"/>
          <w:szCs w:val="20"/>
        </w:rPr>
        <w:t>Разработка и принятие  среднесрочной программы развития сельского поселения позволяет закрепить приоритеты социальной, финансовой, инвестиционной, экономической политики, определить последовательность и сроки решения накопившихся за многие годы проблем. А целевые установки Программы и создаваемые  для её реализации механизмы, закрепляющие «правила игры» на территории поселения, позволят значительно повысить деловую активность управленческих и предпринимательских кадров сельского поселения, создать необходимые условия для активизации экономической и хозяйственной деятельности на его территории.</w:t>
      </w:r>
    </w:p>
    <w:p w:rsidR="00CC71EA" w:rsidRDefault="00CC71E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sectPr w:rsidR="00CC71EA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0C37" w:rsidRDefault="005A0C37" w:rsidP="007F2976">
      <w:pPr>
        <w:spacing w:after="0" w:line="240" w:lineRule="auto"/>
      </w:pPr>
      <w:r>
        <w:separator/>
      </w:r>
    </w:p>
  </w:endnote>
  <w:endnote w:type="continuationSeparator" w:id="0">
    <w:p w:rsidR="005A0C37" w:rsidRDefault="005A0C37" w:rsidP="007F2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0C37" w:rsidRDefault="005A0C37" w:rsidP="007F2976">
      <w:pPr>
        <w:spacing w:after="0" w:line="240" w:lineRule="auto"/>
      </w:pPr>
      <w:r>
        <w:separator/>
      </w:r>
    </w:p>
  </w:footnote>
  <w:footnote w:type="continuationSeparator" w:id="0">
    <w:p w:rsidR="005A0C37" w:rsidRDefault="005A0C37" w:rsidP="007F29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7D4"/>
    <w:rsid w:val="00015A67"/>
    <w:rsid w:val="00017764"/>
    <w:rsid w:val="000252C8"/>
    <w:rsid w:val="00027EE6"/>
    <w:rsid w:val="0006128D"/>
    <w:rsid w:val="000710CE"/>
    <w:rsid w:val="000A0E5D"/>
    <w:rsid w:val="000C187C"/>
    <w:rsid w:val="000D23DB"/>
    <w:rsid w:val="000D2760"/>
    <w:rsid w:val="000E1B2E"/>
    <w:rsid w:val="00143FFD"/>
    <w:rsid w:val="0019436D"/>
    <w:rsid w:val="001D11A7"/>
    <w:rsid w:val="001E2E2C"/>
    <w:rsid w:val="001E4FF2"/>
    <w:rsid w:val="001E7BB7"/>
    <w:rsid w:val="0021251F"/>
    <w:rsid w:val="00223DE3"/>
    <w:rsid w:val="002401C0"/>
    <w:rsid w:val="002435B2"/>
    <w:rsid w:val="00245496"/>
    <w:rsid w:val="00275DC8"/>
    <w:rsid w:val="002844C6"/>
    <w:rsid w:val="00285792"/>
    <w:rsid w:val="002A38B0"/>
    <w:rsid w:val="002C3174"/>
    <w:rsid w:val="002F228C"/>
    <w:rsid w:val="00303660"/>
    <w:rsid w:val="00315C7B"/>
    <w:rsid w:val="003334D0"/>
    <w:rsid w:val="00345B7E"/>
    <w:rsid w:val="00347F7B"/>
    <w:rsid w:val="0036732E"/>
    <w:rsid w:val="003B47C6"/>
    <w:rsid w:val="00400460"/>
    <w:rsid w:val="004021EE"/>
    <w:rsid w:val="00410B15"/>
    <w:rsid w:val="0041335D"/>
    <w:rsid w:val="00414273"/>
    <w:rsid w:val="00425220"/>
    <w:rsid w:val="004676A9"/>
    <w:rsid w:val="004A2951"/>
    <w:rsid w:val="004A7BF8"/>
    <w:rsid w:val="004B2BA0"/>
    <w:rsid w:val="004B3D38"/>
    <w:rsid w:val="004F6E69"/>
    <w:rsid w:val="004F749A"/>
    <w:rsid w:val="005105C8"/>
    <w:rsid w:val="005136D5"/>
    <w:rsid w:val="00520C60"/>
    <w:rsid w:val="005217D2"/>
    <w:rsid w:val="00541534"/>
    <w:rsid w:val="00552826"/>
    <w:rsid w:val="005673E6"/>
    <w:rsid w:val="00580996"/>
    <w:rsid w:val="00595ABC"/>
    <w:rsid w:val="005A0C37"/>
    <w:rsid w:val="005B2AFA"/>
    <w:rsid w:val="005B2F84"/>
    <w:rsid w:val="005C5D66"/>
    <w:rsid w:val="005D42E2"/>
    <w:rsid w:val="005D7505"/>
    <w:rsid w:val="00610C7B"/>
    <w:rsid w:val="0061296C"/>
    <w:rsid w:val="00647961"/>
    <w:rsid w:val="00672CE5"/>
    <w:rsid w:val="00706D2C"/>
    <w:rsid w:val="007431BE"/>
    <w:rsid w:val="0078261C"/>
    <w:rsid w:val="0079741E"/>
    <w:rsid w:val="007A0534"/>
    <w:rsid w:val="007B35BC"/>
    <w:rsid w:val="007F2976"/>
    <w:rsid w:val="0081340C"/>
    <w:rsid w:val="00825354"/>
    <w:rsid w:val="008371CD"/>
    <w:rsid w:val="00854FD3"/>
    <w:rsid w:val="0086263B"/>
    <w:rsid w:val="008849D9"/>
    <w:rsid w:val="00894283"/>
    <w:rsid w:val="008C37B6"/>
    <w:rsid w:val="0091683D"/>
    <w:rsid w:val="00930D7E"/>
    <w:rsid w:val="0093719F"/>
    <w:rsid w:val="00957940"/>
    <w:rsid w:val="00962B64"/>
    <w:rsid w:val="00966AE3"/>
    <w:rsid w:val="00974221"/>
    <w:rsid w:val="00993DB2"/>
    <w:rsid w:val="009B0411"/>
    <w:rsid w:val="00A05D42"/>
    <w:rsid w:val="00A20626"/>
    <w:rsid w:val="00A34A7F"/>
    <w:rsid w:val="00A367E5"/>
    <w:rsid w:val="00A7204D"/>
    <w:rsid w:val="00A97783"/>
    <w:rsid w:val="00AA0C14"/>
    <w:rsid w:val="00AA3643"/>
    <w:rsid w:val="00AB7E50"/>
    <w:rsid w:val="00B33BAA"/>
    <w:rsid w:val="00B47FB5"/>
    <w:rsid w:val="00B91E98"/>
    <w:rsid w:val="00B945AF"/>
    <w:rsid w:val="00BA3215"/>
    <w:rsid w:val="00BB3E9F"/>
    <w:rsid w:val="00BB431D"/>
    <w:rsid w:val="00BB4F23"/>
    <w:rsid w:val="00BF3D93"/>
    <w:rsid w:val="00C00A8A"/>
    <w:rsid w:val="00C3250F"/>
    <w:rsid w:val="00C903FB"/>
    <w:rsid w:val="00CC4009"/>
    <w:rsid w:val="00CC71EA"/>
    <w:rsid w:val="00CF6504"/>
    <w:rsid w:val="00D1663E"/>
    <w:rsid w:val="00D57605"/>
    <w:rsid w:val="00D656F8"/>
    <w:rsid w:val="00D67DD5"/>
    <w:rsid w:val="00D960AF"/>
    <w:rsid w:val="00DE1922"/>
    <w:rsid w:val="00E33065"/>
    <w:rsid w:val="00E51D42"/>
    <w:rsid w:val="00E652BC"/>
    <w:rsid w:val="00E87879"/>
    <w:rsid w:val="00E977DE"/>
    <w:rsid w:val="00ED643F"/>
    <w:rsid w:val="00EF07D4"/>
    <w:rsid w:val="00EF6E7A"/>
    <w:rsid w:val="00F06059"/>
    <w:rsid w:val="00F108D8"/>
    <w:rsid w:val="00F34147"/>
    <w:rsid w:val="00F42143"/>
    <w:rsid w:val="00F516B0"/>
    <w:rsid w:val="00F53786"/>
    <w:rsid w:val="00F6684D"/>
    <w:rsid w:val="00F727B1"/>
    <w:rsid w:val="00F90E24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7AEDE1-A19E-4C61-A4CD-12EFDC851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F3D93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  <w:style w:type="paragraph" w:styleId="a9">
    <w:name w:val="header"/>
    <w:basedOn w:val="a"/>
    <w:link w:val="aa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F2976"/>
  </w:style>
  <w:style w:type="paragraph" w:styleId="ab">
    <w:name w:val="footer"/>
    <w:basedOn w:val="a"/>
    <w:link w:val="ac"/>
    <w:uiPriority w:val="99"/>
    <w:unhideWhenUsed/>
    <w:rsid w:val="007F29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F2976"/>
  </w:style>
  <w:style w:type="table" w:styleId="ad">
    <w:name w:val="Table Grid"/>
    <w:basedOn w:val="a1"/>
    <w:rsid w:val="008C37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BF3D93"/>
    <w:rPr>
      <w:rFonts w:ascii="Times New Roman" w:eastAsia="Times New Roman" w:hAnsi="Times New Roman" w:cs="Times New Roman"/>
      <w:sz w:val="28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3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5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99099">
              <w:marLeft w:val="7"/>
              <w:marRight w:val="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256385">
                  <w:marLeft w:val="3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855877">
                      <w:marLeft w:val="39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147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475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9C2C7-E7C8-4C52-B9E7-84DFE5DB3E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1</Pages>
  <Words>4508</Words>
  <Characters>25701</Characters>
  <Application>Microsoft Office Word</Application>
  <DocSecurity>0</DocSecurity>
  <Lines>214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Amin</cp:lastModifiedBy>
  <cp:revision>33</cp:revision>
  <cp:lastPrinted>2019-08-02T04:30:00Z</cp:lastPrinted>
  <dcterms:created xsi:type="dcterms:W3CDTF">2017-03-26T06:42:00Z</dcterms:created>
  <dcterms:modified xsi:type="dcterms:W3CDTF">2019-08-02T04:31:00Z</dcterms:modified>
</cp:coreProperties>
</file>