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952D9" w14:textId="586771C8" w:rsidR="00794A0E" w:rsidRPr="00794A0E" w:rsidRDefault="00794A0E" w:rsidP="00794A0E">
      <w:pPr>
        <w:suppressAutoHyphens/>
        <w:spacing w:after="0" w:line="240" w:lineRule="auto"/>
        <w:jc w:val="center"/>
        <w:rPr>
          <w:rFonts w:ascii="Calibri" w:eastAsia="Times New Roman" w:hAnsi="Calibri" w:cs="Calibri"/>
          <w:b/>
          <w:bCs/>
          <w:kern w:val="0"/>
          <w:sz w:val="24"/>
          <w:szCs w:val="24"/>
          <w:lang w:eastAsia="zh-CN"/>
          <w14:ligatures w14:val="none"/>
        </w:rPr>
      </w:pPr>
      <w:r w:rsidRPr="00794A0E">
        <w:rPr>
          <w:rFonts w:ascii="Calibri" w:eastAsia="Times New Roman" w:hAnsi="Calibri" w:cs="Calibri"/>
          <w:noProof/>
          <w:kern w:val="0"/>
          <w:sz w:val="24"/>
          <w:szCs w:val="24"/>
          <w:lang w:eastAsia="ru-RU"/>
          <w14:ligatures w14:val="none"/>
        </w:rPr>
        <w:drawing>
          <wp:inline distT="0" distB="0" distL="0" distR="0" wp14:anchorId="15B45BFA" wp14:editId="63B674DE">
            <wp:extent cx="1171575" cy="1019175"/>
            <wp:effectExtent l="0" t="0" r="9525" b="9525"/>
            <wp:docPr id="15755534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824" t="-667" r="-824" b="-667"/>
                    <a:stretch>
                      <a:fillRect/>
                    </a:stretch>
                  </pic:blipFill>
                  <pic:spPr bwMode="auto">
                    <a:xfrm>
                      <a:off x="0" y="0"/>
                      <a:ext cx="1171575" cy="1019175"/>
                    </a:xfrm>
                    <a:prstGeom prst="rect">
                      <a:avLst/>
                    </a:prstGeom>
                    <a:solidFill>
                      <a:srgbClr val="FFFFFF"/>
                    </a:solidFill>
                    <a:ln>
                      <a:noFill/>
                    </a:ln>
                  </pic:spPr>
                </pic:pic>
              </a:graphicData>
            </a:graphic>
          </wp:inline>
        </w:drawing>
      </w:r>
    </w:p>
    <w:p w14:paraId="092C1E2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Российская  Федерация</w:t>
      </w:r>
    </w:p>
    <w:p w14:paraId="7C8EB242"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Самарская  область</w:t>
      </w:r>
    </w:p>
    <w:p w14:paraId="09598F3B" w14:textId="77777777" w:rsidR="00794A0E" w:rsidRPr="00794A0E" w:rsidRDefault="00794A0E" w:rsidP="00794A0E">
      <w:pPr>
        <w:suppressAutoHyphens/>
        <w:spacing w:after="0" w:line="240" w:lineRule="auto"/>
        <w:rPr>
          <w:rFonts w:ascii="Times New Roman" w:eastAsia="Times New Roman" w:hAnsi="Times New Roman" w:cs="Times New Roman"/>
          <w:kern w:val="0"/>
          <w:sz w:val="24"/>
          <w:szCs w:val="24"/>
          <w:lang w:eastAsia="zh-CN"/>
          <w14:ligatures w14:val="none"/>
        </w:rPr>
      </w:pPr>
    </w:p>
    <w:p w14:paraId="4BD88AA6"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СОБРАНИЕ  ПРЕДСТАВИТЕЛЕЙ</w:t>
      </w:r>
    </w:p>
    <w:p w14:paraId="4D4BCF55" w14:textId="0F007899"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СЕЛЬСКОГО  ПОСЕЛЕНИЯ  </w:t>
      </w:r>
      <w:r w:rsidR="00BF77C6">
        <w:rPr>
          <w:rFonts w:ascii="Times New Roman" w:eastAsia="Times New Roman" w:hAnsi="Times New Roman" w:cs="Times New Roman"/>
          <w:b/>
          <w:kern w:val="0"/>
          <w:sz w:val="24"/>
          <w:szCs w:val="24"/>
          <w:lang w:eastAsia="zh-CN"/>
          <w14:ligatures w14:val="none"/>
        </w:rPr>
        <w:t>КИРИЛЛОВКА</w:t>
      </w:r>
    </w:p>
    <w:p w14:paraId="705DBF3A"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МУНИЦИПАЛЬНОГО  РАЙОНА  СТАВРОПОЛЬСКИЙ</w:t>
      </w:r>
    </w:p>
    <w:p w14:paraId="577DFB9F" w14:textId="77777777" w:rsidR="00794A0E" w:rsidRPr="00794A0E" w:rsidRDefault="00794A0E" w:rsidP="00794A0E">
      <w:pPr>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794A0E">
        <w:rPr>
          <w:rFonts w:ascii="Times New Roman" w:eastAsia="Times New Roman" w:hAnsi="Times New Roman" w:cs="Times New Roman"/>
          <w:b/>
          <w:kern w:val="0"/>
          <w:sz w:val="24"/>
          <w:szCs w:val="24"/>
          <w:lang w:eastAsia="zh-CN"/>
          <w14:ligatures w14:val="none"/>
        </w:rPr>
        <w:t xml:space="preserve">САМАРСКОЙ ОБЛАСТИ          </w:t>
      </w:r>
    </w:p>
    <w:p w14:paraId="172ADDCD" w14:textId="77777777" w:rsidR="00794A0E" w:rsidRPr="00794A0E" w:rsidRDefault="00794A0E" w:rsidP="00794A0E">
      <w:pPr>
        <w:suppressAutoHyphens/>
        <w:spacing w:after="0" w:line="240" w:lineRule="auto"/>
        <w:jc w:val="center"/>
        <w:rPr>
          <w:rFonts w:ascii="Times New Roman" w:eastAsia="Times New Roman" w:hAnsi="Times New Roman" w:cs="Times New Roman"/>
          <w:kern w:val="0"/>
          <w:sz w:val="28"/>
          <w:szCs w:val="28"/>
          <w:lang w:eastAsia="zh-CN"/>
          <w14:ligatures w14:val="none"/>
        </w:rPr>
      </w:pPr>
    </w:p>
    <w:p w14:paraId="628BCF8C" w14:textId="1860E691" w:rsidR="00794A0E" w:rsidRPr="00794A0E" w:rsidRDefault="00794A0E" w:rsidP="004C6D8C">
      <w:pPr>
        <w:suppressAutoHyphens/>
        <w:spacing w:after="0" w:line="240" w:lineRule="auto"/>
        <w:jc w:val="center"/>
        <w:rPr>
          <w:rFonts w:ascii="Calibri" w:eastAsia="Times New Roman" w:hAnsi="Calibri" w:cs="Calibri"/>
          <w:b/>
          <w:bCs/>
          <w:kern w:val="0"/>
          <w:sz w:val="26"/>
          <w:szCs w:val="26"/>
          <w:lang w:eastAsia="zh-CN"/>
          <w14:ligatures w14:val="none"/>
        </w:rPr>
      </w:pPr>
    </w:p>
    <w:p w14:paraId="060EDDDB" w14:textId="3F4FF2BF" w:rsidR="00794A0E" w:rsidRPr="00794A0E" w:rsidRDefault="00036FF1" w:rsidP="004C6D8C">
      <w:pPr>
        <w:suppressAutoHyphens/>
        <w:spacing w:after="0" w:line="240" w:lineRule="auto"/>
        <w:ind w:left="-284" w:right="-179"/>
        <w:jc w:val="center"/>
        <w:outlineLvl w:val="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b/>
          <w:bCs/>
          <w:kern w:val="0"/>
          <w:sz w:val="26"/>
          <w:szCs w:val="26"/>
          <w:lang w:eastAsia="zh-CN"/>
          <w14:ligatures w14:val="none"/>
        </w:rPr>
        <w:t>ПРОЕКТ РЕШЕНИЯ</w:t>
      </w:r>
    </w:p>
    <w:p w14:paraId="5B1B7614" w14:textId="77777777" w:rsidR="00794A0E" w:rsidRPr="00794A0E" w:rsidRDefault="00794A0E" w:rsidP="00794A0E">
      <w:pPr>
        <w:suppressAutoHyphens/>
        <w:spacing w:after="0" w:line="240" w:lineRule="auto"/>
        <w:ind w:left="-284" w:right="-179"/>
        <w:jc w:val="center"/>
        <w:rPr>
          <w:rFonts w:ascii="Times New Roman" w:eastAsia="Times New Roman" w:hAnsi="Times New Roman" w:cs="Times New Roman"/>
          <w:b/>
          <w:bCs/>
          <w:kern w:val="0"/>
          <w:sz w:val="26"/>
          <w:szCs w:val="26"/>
          <w:lang w:eastAsia="zh-CN"/>
          <w14:ligatures w14:val="none"/>
        </w:rPr>
      </w:pPr>
    </w:p>
    <w:p w14:paraId="478DB5C1" w14:textId="6B1BAC41"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r w:rsidRPr="00794A0E">
        <w:rPr>
          <w:rFonts w:ascii="Times New Roman" w:eastAsia="Times New Roman" w:hAnsi="Times New Roman" w:cs="Times New Roman"/>
          <w:b/>
          <w:bCs/>
          <w:kern w:val="0"/>
          <w:sz w:val="24"/>
          <w:szCs w:val="24"/>
          <w:lang w:eastAsia="zh-CN"/>
          <w14:ligatures w14:val="none"/>
        </w:rPr>
        <w:t xml:space="preserve">Об утверждении положения о порядке управления и распоряжения муниципальным имуществом сельского поселения </w:t>
      </w:r>
      <w:r w:rsidR="00BF77C6">
        <w:rPr>
          <w:rFonts w:ascii="Times New Roman" w:eastAsia="Times New Roman" w:hAnsi="Times New Roman" w:cs="Times New Roman"/>
          <w:b/>
          <w:bCs/>
          <w:kern w:val="0"/>
          <w:sz w:val="24"/>
          <w:szCs w:val="24"/>
          <w:lang w:eastAsia="zh-CN"/>
          <w14:ligatures w14:val="none"/>
        </w:rPr>
        <w:t>Кирилловка</w:t>
      </w:r>
      <w:r w:rsidRPr="00794A0E">
        <w:rPr>
          <w:rFonts w:ascii="Times New Roman" w:eastAsia="Times New Roman" w:hAnsi="Times New Roman" w:cs="Times New Roman"/>
          <w:b/>
          <w:bCs/>
          <w:kern w:val="0"/>
          <w:sz w:val="24"/>
          <w:szCs w:val="24"/>
          <w:lang w:eastAsia="zh-CN"/>
          <w14:ligatures w14:val="none"/>
        </w:rPr>
        <w:t xml:space="preserve"> муниципального района Ставропольский Самарской области</w:t>
      </w:r>
    </w:p>
    <w:p w14:paraId="22829ACF" w14:textId="77777777" w:rsidR="00794A0E" w:rsidRPr="00794A0E" w:rsidRDefault="00794A0E" w:rsidP="00794A0E">
      <w:pPr>
        <w:suppressAutoHyphens/>
        <w:spacing w:after="0" w:line="240" w:lineRule="auto"/>
        <w:jc w:val="center"/>
        <w:rPr>
          <w:rFonts w:ascii="Times New Roman" w:eastAsia="Times New Roman" w:hAnsi="Times New Roman" w:cs="Times New Roman"/>
          <w:b/>
          <w:bCs/>
          <w:kern w:val="0"/>
          <w:sz w:val="24"/>
          <w:szCs w:val="24"/>
          <w:lang w:eastAsia="zh-CN"/>
          <w14:ligatures w14:val="none"/>
        </w:rPr>
      </w:pPr>
    </w:p>
    <w:p w14:paraId="0779CE0B" w14:textId="1D877B13" w:rsidR="00794A0E" w:rsidRP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w:t>
      </w:r>
      <w:r w:rsidRPr="00794A0E">
        <w:rPr>
          <w:rFonts w:ascii="Times New Roman" w:eastAsia="Times New Roman" w:hAnsi="Times New Roman" w:cs="Times New Roman"/>
          <w:kern w:val="0"/>
          <w:sz w:val="24"/>
          <w:szCs w:val="24"/>
          <w:lang w:eastAsia="zh-CN" w:bidi="ru-RU"/>
          <w14:ligatures w14:val="none"/>
        </w:rPr>
        <w:t xml:space="preserve">В соответствии с Федеральными законами от 06.10.2003 № 131-ФЗ «Об общих принципах организации местного самоуправления в Российской Федерации», </w:t>
      </w:r>
      <w:r w:rsidRPr="00794A0E">
        <w:rPr>
          <w:rFonts w:ascii="Times New Roman" w:eastAsia="Times New Roman" w:hAnsi="Times New Roman" w:cs="Times New Roman"/>
          <w:kern w:val="0"/>
          <w:sz w:val="24"/>
          <w:szCs w:val="24"/>
          <w:lang w:eastAsia="zh-CN"/>
          <w14:ligatures w14:val="none"/>
        </w:rPr>
        <w:t xml:space="preserve">от 20.03.2025 года № 33-ФЗ «Об общих принципах организации местного самоуправления в единой системе публичной власти», </w:t>
      </w:r>
      <w:r w:rsidRPr="00794A0E">
        <w:rPr>
          <w:rFonts w:ascii="Times New Roman" w:eastAsia="Times New Roman" w:hAnsi="Times New Roman" w:cs="Times New Roman"/>
          <w:kern w:val="0"/>
          <w:sz w:val="24"/>
          <w:szCs w:val="24"/>
          <w:lang w:eastAsia="zh-CN" w:bidi="ru-RU"/>
          <w14:ligatures w14:val="none"/>
        </w:rPr>
        <w:t xml:space="preserve"> </w:t>
      </w:r>
      <w:r w:rsidRPr="00794A0E">
        <w:rPr>
          <w:rFonts w:ascii="Times New Roman" w:eastAsia="Times New Roman" w:hAnsi="Times New Roman" w:cs="Times New Roman"/>
          <w:kern w:val="0"/>
          <w:sz w:val="24"/>
          <w:szCs w:val="24"/>
          <w:lang w:eastAsia="zh-CN"/>
          <w14:ligatures w14:val="none"/>
        </w:rPr>
        <w:t xml:space="preserve">Уставом сельского поселения </w:t>
      </w:r>
      <w:r w:rsidR="00BF77C6">
        <w:rPr>
          <w:rFonts w:ascii="Times New Roman" w:eastAsia="Times New Roman" w:hAnsi="Times New Roman" w:cs="Times New Roman"/>
          <w:kern w:val="0"/>
          <w:sz w:val="24"/>
          <w:szCs w:val="24"/>
          <w:lang w:eastAsia="zh-CN"/>
          <w14:ligatures w14:val="none"/>
        </w:rPr>
        <w:t>Кирилловка</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Собрание представителей сельского поселения </w:t>
      </w:r>
      <w:r w:rsidR="00BF77C6">
        <w:rPr>
          <w:rFonts w:ascii="Times New Roman" w:eastAsia="Times New Roman" w:hAnsi="Times New Roman" w:cs="Times New Roman"/>
          <w:kern w:val="0"/>
          <w:sz w:val="24"/>
          <w:szCs w:val="24"/>
          <w:lang w:eastAsia="zh-CN"/>
          <w14:ligatures w14:val="none"/>
        </w:rPr>
        <w:t>Кирилловка</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w:t>
      </w:r>
    </w:p>
    <w:p w14:paraId="66E2437A" w14:textId="77777777" w:rsidR="00794A0E" w:rsidRPr="00794A0E" w:rsidRDefault="00794A0E" w:rsidP="00794A0E">
      <w:pPr>
        <w:suppressAutoHyphens/>
        <w:spacing w:after="0" w:line="240" w:lineRule="auto"/>
        <w:jc w:val="both"/>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zh-CN"/>
          <w14:ligatures w14:val="none"/>
        </w:rPr>
        <w:t>РЕШИЛО:</w:t>
      </w:r>
    </w:p>
    <w:p w14:paraId="1143841A" w14:textId="387B6CA0" w:rsidR="00794A0E" w:rsidRPr="00794A0E" w:rsidRDefault="00794A0E" w:rsidP="00794A0E">
      <w:pPr>
        <w:suppressAutoHyphens/>
        <w:spacing w:after="0" w:line="240" w:lineRule="auto"/>
        <w:jc w:val="both"/>
        <w:rPr>
          <w:rFonts w:ascii="Calibri" w:eastAsia="Times New Roman" w:hAnsi="Calibri" w:cs="Calibri"/>
          <w:kern w:val="0"/>
          <w:lang w:eastAsia="zh-CN"/>
          <w14:ligatures w14:val="none"/>
        </w:rPr>
      </w:pPr>
      <w:r w:rsidRPr="00794A0E">
        <w:rPr>
          <w:rFonts w:ascii="Times New Roman" w:eastAsia="Times New Roman" w:hAnsi="Times New Roman" w:cs="Times New Roman"/>
          <w:kern w:val="0"/>
          <w:sz w:val="24"/>
          <w:szCs w:val="24"/>
          <w:lang w:eastAsia="zh-CN"/>
          <w14:ligatures w14:val="none"/>
        </w:rPr>
        <w:t xml:space="preserve">    1. Утвердить прилагаемое положение о порядке управления и распоряжения муниципальным имуществом сельского поселения </w:t>
      </w:r>
      <w:r w:rsidR="00BF77C6">
        <w:rPr>
          <w:rFonts w:ascii="Times New Roman" w:eastAsia="Times New Roman" w:hAnsi="Times New Roman" w:cs="Times New Roman"/>
          <w:kern w:val="0"/>
          <w:sz w:val="24"/>
          <w:szCs w:val="24"/>
          <w:lang w:eastAsia="zh-CN"/>
          <w14:ligatures w14:val="none"/>
        </w:rPr>
        <w:t>Кирилловка</w:t>
      </w:r>
      <w:r w:rsidRPr="00794A0E">
        <w:rPr>
          <w:rFonts w:ascii="Times New Roman" w:eastAsia="Times New Roman" w:hAnsi="Times New Roman" w:cs="Times New Roman"/>
          <w:kern w:val="0"/>
          <w:sz w:val="24"/>
          <w:szCs w:val="24"/>
          <w:lang w:eastAsia="zh-CN"/>
          <w14:ligatures w14:val="none"/>
        </w:rPr>
        <w:t xml:space="preserve"> муниципального района Ставропольский Самарской области (далее - Положение).</w:t>
      </w:r>
    </w:p>
    <w:p w14:paraId="0D775F02" w14:textId="7004ACEB" w:rsid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r w:rsidRPr="00794A0E">
        <w:rPr>
          <w:rFonts w:ascii="Times New Roman" w:eastAsia="SimSun" w:hAnsi="Times New Roman" w:cs="Times New Roman"/>
          <w:sz w:val="24"/>
          <w:szCs w:val="24"/>
          <w:lang w:eastAsia="zh-CN" w:bidi="hi-IN"/>
          <w14:ligatures w14:val="none"/>
        </w:rPr>
        <w:t xml:space="preserve">    2.  </w:t>
      </w:r>
      <w:r w:rsidRPr="00F93950">
        <w:rPr>
          <w:rFonts w:ascii="Times New Roman" w:eastAsia="SimSun" w:hAnsi="Times New Roman" w:cs="Times New Roman"/>
          <w:sz w:val="24"/>
          <w:szCs w:val="24"/>
          <w:lang w:eastAsia="zh-CN" w:bidi="hi-IN"/>
          <w14:ligatures w14:val="none"/>
        </w:rPr>
        <w:t>Решение  подлежит официальному опубликова</w:t>
      </w:r>
      <w:r w:rsidR="00F93950">
        <w:rPr>
          <w:rFonts w:ascii="Times New Roman" w:eastAsia="SimSun" w:hAnsi="Times New Roman" w:cs="Times New Roman"/>
          <w:sz w:val="24"/>
          <w:szCs w:val="24"/>
          <w:lang w:eastAsia="zh-CN" w:bidi="hi-IN"/>
          <w14:ligatures w14:val="none"/>
        </w:rPr>
        <w:t xml:space="preserve">нию   </w:t>
      </w:r>
      <w:r w:rsidR="00060A9E" w:rsidRPr="00060A9E">
        <w:rPr>
          <w:rFonts w:ascii="Times New Roman" w:eastAsia="SimSun" w:hAnsi="Times New Roman" w:cs="Times New Roman"/>
          <w:sz w:val="24"/>
          <w:szCs w:val="24"/>
          <w:lang w:eastAsia="zh-CN" w:bidi="hi-IN"/>
          <w14:ligatures w14:val="none"/>
        </w:rPr>
        <w:t>в газете «Кирилловский Вестник» и на официальном сайте администрации сельского поселения Кирилловка в сети интернет   http://www.   kirillovka.stavrsp.ru.</w:t>
      </w:r>
    </w:p>
    <w:p w14:paraId="54413481" w14:textId="37D55172" w:rsidR="00BF77C6" w:rsidRPr="00BF77C6" w:rsidRDefault="00BF77C6" w:rsidP="00794A0E">
      <w:pPr>
        <w:suppressAutoHyphens/>
        <w:spacing w:after="0" w:line="240" w:lineRule="auto"/>
        <w:jc w:val="both"/>
        <w:textAlignment w:val="baseline"/>
        <w:rPr>
          <w:rFonts w:ascii="Times New Roman" w:eastAsia="Segoe UI" w:hAnsi="Times New Roman" w:cs="Times New Roman"/>
          <w:color w:val="000000" w:themeColor="text1"/>
          <w:sz w:val="24"/>
          <w:szCs w:val="24"/>
          <w:lang w:eastAsia="ru-RU"/>
          <w14:ligatures w14:val="none"/>
        </w:rPr>
      </w:pPr>
      <w:r w:rsidRPr="00BF77C6">
        <w:rPr>
          <w:rFonts w:ascii="Times New Roman" w:eastAsia="Segoe UI" w:hAnsi="Times New Roman" w:cs="Times New Roman"/>
          <w:color w:val="000000" w:themeColor="text1"/>
          <w:sz w:val="24"/>
          <w:szCs w:val="24"/>
          <w:lang w:eastAsia="ru-RU"/>
          <w14:ligatures w14:val="none"/>
        </w:rPr>
        <w:t xml:space="preserve">    3. Настоящее Решение вступает в силу после его официального опубликования</w:t>
      </w:r>
    </w:p>
    <w:p w14:paraId="37848C0B" w14:textId="77777777" w:rsidR="00794A0E" w:rsidRPr="00794A0E" w:rsidRDefault="00794A0E" w:rsidP="00794A0E">
      <w:pPr>
        <w:suppressAutoHyphens/>
        <w:spacing w:after="0" w:line="240" w:lineRule="auto"/>
        <w:jc w:val="both"/>
        <w:textAlignment w:val="baseline"/>
        <w:rPr>
          <w:rFonts w:ascii="Times New Roman" w:eastAsia="Segoe UI" w:hAnsi="Times New Roman" w:cs="Times New Roman"/>
          <w:color w:val="000080"/>
          <w:sz w:val="24"/>
          <w:szCs w:val="24"/>
          <w:u w:val="single"/>
          <w:lang w:eastAsia="ru-RU"/>
          <w14:ligatures w14:val="none"/>
        </w:rPr>
      </w:pPr>
    </w:p>
    <w:p w14:paraId="72FD644D" w14:textId="77777777" w:rsidR="00794A0E" w:rsidRPr="00794A0E" w:rsidRDefault="00794A0E" w:rsidP="00794A0E">
      <w:pPr>
        <w:suppressAutoHyphens/>
        <w:spacing w:after="0" w:line="240" w:lineRule="auto"/>
        <w:jc w:val="both"/>
        <w:textAlignment w:val="baseline"/>
        <w:rPr>
          <w:rFonts w:ascii="Times New Roman" w:eastAsia="Times New Roman" w:hAnsi="Times New Roman" w:cs="Times New Roman"/>
          <w:sz w:val="24"/>
          <w:szCs w:val="24"/>
          <w:lang w:eastAsia="zh-CN" w:bidi="hi-IN"/>
          <w14:ligatures w14:val="none"/>
        </w:rPr>
      </w:pPr>
    </w:p>
    <w:tbl>
      <w:tblPr>
        <w:tblW w:w="0" w:type="auto"/>
        <w:jc w:val="center"/>
        <w:tblLayout w:type="fixed"/>
        <w:tblCellMar>
          <w:left w:w="0" w:type="dxa"/>
          <w:right w:w="0" w:type="dxa"/>
        </w:tblCellMar>
        <w:tblLook w:val="0000" w:firstRow="0" w:lastRow="0" w:firstColumn="0" w:lastColumn="0" w:noHBand="0" w:noVBand="0"/>
      </w:tblPr>
      <w:tblGrid>
        <w:gridCol w:w="5977"/>
        <w:gridCol w:w="5993"/>
      </w:tblGrid>
      <w:tr w:rsidR="00794A0E" w:rsidRPr="00794A0E" w14:paraId="691F9CA9" w14:textId="77777777" w:rsidTr="00BF77C6">
        <w:trPr>
          <w:jc w:val="center"/>
        </w:trPr>
        <w:tc>
          <w:tcPr>
            <w:tcW w:w="5977" w:type="dxa"/>
          </w:tcPr>
          <w:p w14:paraId="7DFDC3CC"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Председатель Собрания представителей</w:t>
            </w:r>
          </w:p>
          <w:p w14:paraId="0B4D639F" w14:textId="5098112B"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сельского поселения </w:t>
            </w:r>
            <w:r w:rsidR="00BF77C6">
              <w:rPr>
                <w:rFonts w:ascii="Times New Roman" w:eastAsia="Times New Roman" w:hAnsi="Times New Roman" w:cs="Times New Roman"/>
                <w:kern w:val="0"/>
                <w:sz w:val="24"/>
                <w:szCs w:val="24"/>
                <w:lang w:eastAsia="ru-RU"/>
                <w14:ligatures w14:val="none"/>
              </w:rPr>
              <w:t>Кирилловка</w:t>
            </w:r>
          </w:p>
          <w:p w14:paraId="32F37DA4" w14:textId="736E9432"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r w:rsidR="00BF77C6">
              <w:rPr>
                <w:rFonts w:ascii="Times New Roman" w:eastAsia="Times New Roman" w:hAnsi="Times New Roman" w:cs="Times New Roman"/>
                <w:kern w:val="0"/>
                <w:sz w:val="24"/>
                <w:szCs w:val="24"/>
                <w:lang w:eastAsia="ru-RU"/>
                <w14:ligatures w14:val="none"/>
              </w:rPr>
              <w:t xml:space="preserve"> </w:t>
            </w:r>
            <w:r w:rsidRPr="00794A0E">
              <w:rPr>
                <w:rFonts w:ascii="Times New Roman" w:eastAsia="Times New Roman" w:hAnsi="Times New Roman" w:cs="Times New Roman"/>
                <w:kern w:val="0"/>
                <w:sz w:val="24"/>
                <w:szCs w:val="24"/>
                <w:lang w:eastAsia="ru-RU"/>
                <w14:ligatures w14:val="none"/>
              </w:rPr>
              <w:t>муниципального района Ставропольский</w:t>
            </w:r>
          </w:p>
          <w:p w14:paraId="4227BCDE" w14:textId="2D7C4024"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r w:rsidR="00BF77C6">
              <w:rPr>
                <w:rFonts w:ascii="Times New Roman" w:eastAsia="Times New Roman" w:hAnsi="Times New Roman" w:cs="Times New Roman"/>
                <w:kern w:val="0"/>
                <w:sz w:val="24"/>
                <w:szCs w:val="24"/>
                <w:lang w:eastAsia="ru-RU"/>
                <w14:ligatures w14:val="none"/>
              </w:rPr>
              <w:t xml:space="preserve">  </w:t>
            </w: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098564A6" w14:textId="12B13818"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zh-CN"/>
                <w14:ligatures w14:val="none"/>
              </w:rPr>
            </w:pPr>
            <w:r w:rsidRPr="00794A0E">
              <w:rPr>
                <w:rFonts w:ascii="Times New Roman" w:eastAsia="Times New Roman" w:hAnsi="Times New Roman" w:cs="Times New Roman"/>
                <w:kern w:val="0"/>
                <w:sz w:val="24"/>
                <w:szCs w:val="24"/>
                <w:lang w:eastAsia="ru-RU"/>
                <w14:ligatures w14:val="none"/>
              </w:rPr>
              <w:t>__</w:t>
            </w:r>
            <w:r w:rsidR="00BF77C6">
              <w:rPr>
                <w:rFonts w:ascii="Times New Roman" w:eastAsia="Times New Roman" w:hAnsi="Times New Roman" w:cs="Times New Roman"/>
                <w:kern w:val="0"/>
                <w:sz w:val="24"/>
                <w:szCs w:val="24"/>
                <w:lang w:eastAsia="ru-RU"/>
                <w14:ligatures w14:val="none"/>
              </w:rPr>
              <w:t xml:space="preserve">_________________ Т.В. </w:t>
            </w:r>
            <w:proofErr w:type="spellStart"/>
            <w:r w:rsidR="00BF77C6">
              <w:rPr>
                <w:rFonts w:ascii="Times New Roman" w:eastAsia="Times New Roman" w:hAnsi="Times New Roman" w:cs="Times New Roman"/>
                <w:kern w:val="0"/>
                <w:sz w:val="24"/>
                <w:szCs w:val="24"/>
                <w:lang w:eastAsia="ru-RU"/>
                <w14:ligatures w14:val="none"/>
              </w:rPr>
              <w:t>Норватова</w:t>
            </w:r>
            <w:proofErr w:type="spellEnd"/>
          </w:p>
        </w:tc>
        <w:tc>
          <w:tcPr>
            <w:tcW w:w="5993" w:type="dxa"/>
          </w:tcPr>
          <w:p w14:paraId="5D72D92B" w14:textId="0C8AD222"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Глава сельского поселения </w:t>
            </w:r>
            <w:r w:rsidR="00BF77C6">
              <w:rPr>
                <w:rFonts w:ascii="Times New Roman" w:eastAsia="Times New Roman" w:hAnsi="Times New Roman" w:cs="Times New Roman"/>
                <w:kern w:val="0"/>
                <w:sz w:val="24"/>
                <w:szCs w:val="24"/>
                <w:lang w:eastAsia="ru-RU"/>
                <w14:ligatures w14:val="none"/>
              </w:rPr>
              <w:t>Кирилловка</w:t>
            </w:r>
            <w:r w:rsidRPr="00794A0E">
              <w:rPr>
                <w:rFonts w:ascii="Times New Roman" w:eastAsia="Times New Roman" w:hAnsi="Times New Roman" w:cs="Times New Roman"/>
                <w:kern w:val="0"/>
                <w:sz w:val="24"/>
                <w:szCs w:val="24"/>
                <w:lang w:eastAsia="ru-RU"/>
                <w14:ligatures w14:val="none"/>
              </w:rPr>
              <w:t xml:space="preserve"> </w:t>
            </w:r>
          </w:p>
          <w:p w14:paraId="1A022E8D"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60C08839"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Самарской области </w:t>
            </w:r>
          </w:p>
          <w:p w14:paraId="5536EAF7" w14:textId="01395D24" w:rsidR="00794A0E" w:rsidRPr="00794A0E" w:rsidRDefault="00BF77C6"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____________________ Г.В.Серенков</w:t>
            </w:r>
          </w:p>
          <w:p w14:paraId="36E0F40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EFE7267"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3277CCA9"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38F330F5"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4A9FE5E"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DDD6185"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67F3EBDD" w14:textId="77777777" w:rsid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571B46D6" w14:textId="77777777" w:rsidR="00794A0E" w:rsidRPr="00794A0E" w:rsidRDefault="00794A0E" w:rsidP="00794A0E">
            <w:pPr>
              <w:suppressAutoHyphens/>
              <w:spacing w:after="200" w:line="240" w:lineRule="auto"/>
              <w:contextualSpacing/>
              <w:rPr>
                <w:rFonts w:ascii="Times New Roman" w:eastAsia="Times New Roman" w:hAnsi="Times New Roman" w:cs="Times New Roman"/>
                <w:kern w:val="0"/>
                <w:sz w:val="24"/>
                <w:szCs w:val="24"/>
                <w:lang w:eastAsia="ru-RU"/>
                <w14:ligatures w14:val="none"/>
              </w:rPr>
            </w:pPr>
          </w:p>
          <w:p w14:paraId="4B6878C6" w14:textId="77777777" w:rsidR="00BF77C6"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         </w:t>
            </w:r>
          </w:p>
          <w:p w14:paraId="28F5A959" w14:textId="77777777" w:rsidR="00BF77C6" w:rsidRDefault="00BF77C6"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p>
          <w:p w14:paraId="68905468" w14:textId="01EE2B09"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Утверждено</w:t>
            </w:r>
          </w:p>
          <w:p w14:paraId="04030814"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lastRenderedPageBreak/>
              <w:t>Решением Собрания представителей</w:t>
            </w:r>
          </w:p>
          <w:p w14:paraId="0359A922" w14:textId="194CB200"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сельского поселения </w:t>
            </w:r>
            <w:r w:rsidR="00BF77C6">
              <w:rPr>
                <w:rFonts w:ascii="Times New Roman" w:eastAsia="Times New Roman" w:hAnsi="Times New Roman" w:cs="Times New Roman"/>
                <w:kern w:val="0"/>
                <w:sz w:val="24"/>
                <w:szCs w:val="24"/>
                <w:lang w:eastAsia="ru-RU"/>
                <w14:ligatures w14:val="none"/>
              </w:rPr>
              <w:t>Кирилловка</w:t>
            </w:r>
            <w:r w:rsidRPr="00794A0E">
              <w:rPr>
                <w:rFonts w:ascii="Times New Roman" w:eastAsia="Times New Roman" w:hAnsi="Times New Roman" w:cs="Times New Roman"/>
                <w:kern w:val="0"/>
                <w:sz w:val="24"/>
                <w:szCs w:val="24"/>
                <w:lang w:eastAsia="ru-RU"/>
                <w14:ligatures w14:val="none"/>
              </w:rPr>
              <w:t xml:space="preserve"> </w:t>
            </w:r>
          </w:p>
          <w:p w14:paraId="21BA23DE"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муниципального района Ставропольский </w:t>
            </w:r>
          </w:p>
          <w:p w14:paraId="7CFEBD0F" w14:textId="77777777"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Самарской области</w:t>
            </w:r>
          </w:p>
          <w:p w14:paraId="53A7D83E" w14:textId="43F5757B" w:rsidR="00794A0E" w:rsidRPr="00794A0E" w:rsidRDefault="00794A0E" w:rsidP="00794A0E">
            <w:pPr>
              <w:suppressAutoHyphens/>
              <w:spacing w:after="200" w:line="240" w:lineRule="auto"/>
              <w:ind w:left="720"/>
              <w:contextualSpacing/>
              <w:rPr>
                <w:rFonts w:ascii="Times New Roman" w:eastAsia="Times New Roman" w:hAnsi="Times New Roman" w:cs="Times New Roman"/>
                <w:kern w:val="0"/>
                <w:sz w:val="24"/>
                <w:szCs w:val="24"/>
                <w:lang w:eastAsia="ru-RU"/>
                <w14:ligatures w14:val="none"/>
              </w:rPr>
            </w:pPr>
            <w:r w:rsidRPr="00794A0E">
              <w:rPr>
                <w:rFonts w:ascii="Times New Roman" w:eastAsia="Times New Roman" w:hAnsi="Times New Roman" w:cs="Times New Roman"/>
                <w:kern w:val="0"/>
                <w:sz w:val="24"/>
                <w:szCs w:val="24"/>
                <w:lang w:eastAsia="ru-RU"/>
                <w14:ligatures w14:val="none"/>
              </w:rPr>
              <w:t xml:space="preserve">от </w:t>
            </w:r>
            <w:r w:rsidR="00F25544">
              <w:rPr>
                <w:rFonts w:ascii="Times New Roman" w:eastAsia="Times New Roman" w:hAnsi="Times New Roman" w:cs="Times New Roman"/>
                <w:kern w:val="0"/>
                <w:sz w:val="24"/>
                <w:szCs w:val="24"/>
                <w:lang w:eastAsia="ru-RU"/>
                <w14:ligatures w14:val="none"/>
              </w:rPr>
              <w:t xml:space="preserve">15.06.2026              </w:t>
            </w:r>
            <w:r w:rsidRPr="00794A0E">
              <w:rPr>
                <w:rFonts w:ascii="Times New Roman" w:eastAsia="Times New Roman" w:hAnsi="Times New Roman" w:cs="Times New Roman"/>
                <w:kern w:val="0"/>
                <w:sz w:val="24"/>
                <w:szCs w:val="24"/>
                <w:lang w:eastAsia="ru-RU"/>
                <w14:ligatures w14:val="none"/>
              </w:rPr>
              <w:t xml:space="preserve"> № </w:t>
            </w:r>
            <w:r w:rsidR="00F25544">
              <w:rPr>
                <w:rFonts w:ascii="Times New Roman" w:eastAsia="Times New Roman" w:hAnsi="Times New Roman" w:cs="Times New Roman"/>
                <w:kern w:val="0"/>
                <w:sz w:val="24"/>
                <w:szCs w:val="24"/>
                <w:lang w:eastAsia="ru-RU"/>
                <w14:ligatures w14:val="none"/>
              </w:rPr>
              <w:t>35</w:t>
            </w:r>
          </w:p>
        </w:tc>
      </w:tr>
    </w:tbl>
    <w:p w14:paraId="7CC9ECF0" w14:textId="77777777" w:rsidR="00794A0E" w:rsidRPr="00794A0E" w:rsidRDefault="00794A0E" w:rsidP="00794A0E">
      <w:pPr>
        <w:suppressAutoHyphens/>
        <w:spacing w:after="0" w:line="240" w:lineRule="auto"/>
        <w:textAlignment w:val="baseline"/>
        <w:rPr>
          <w:rFonts w:ascii="Times New Roman" w:eastAsia="SimSun" w:hAnsi="Times New Roman" w:cs="Times New Roman"/>
          <w:sz w:val="24"/>
          <w:szCs w:val="24"/>
          <w:lang w:eastAsia="zh-CN" w:bidi="hi-IN"/>
          <w14:ligatures w14:val="none"/>
        </w:rPr>
      </w:pPr>
    </w:p>
    <w:p w14:paraId="6993A274" w14:textId="77777777" w:rsidR="00794A0E" w:rsidRPr="00794A0E" w:rsidRDefault="00794A0E" w:rsidP="00794A0E">
      <w:pPr>
        <w:suppressAutoHyphens/>
        <w:spacing w:after="0" w:line="240" w:lineRule="auto"/>
        <w:ind w:left="5670"/>
        <w:textAlignment w:val="baseline"/>
        <w:rPr>
          <w:rFonts w:ascii="Times New Roman" w:eastAsia="SimSun" w:hAnsi="Times New Roman" w:cs="Times New Roman"/>
          <w:sz w:val="24"/>
          <w:szCs w:val="24"/>
          <w:lang w:eastAsia="zh-CN" w:bidi="hi-IN"/>
          <w14:ligatures w14:val="none"/>
        </w:rPr>
      </w:pPr>
    </w:p>
    <w:p w14:paraId="5FCC324D" w14:textId="1D7111A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Положение о порядке управления и распоряжения муниципальным имуществом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муниципального района Ставропольский Самарской области</w:t>
      </w:r>
    </w:p>
    <w:p w14:paraId="37B29E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A89789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1. Отношения, регулируемые настоящим Положением</w:t>
      </w:r>
    </w:p>
    <w:p w14:paraId="66E52E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283F1A" w14:textId="4059686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Настоящее Положение о порядке управления и распоряжения муниципальным имуществом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соответственно - Положение и сельское поселение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определяет порядок управления и распоряжения имуществом, находящимся в муниципальной собственности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органами местного самоуправления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органы местного самоуправления) в соответствии с Конституцией Российской Федерации, Гражданским кодексом Российской Федерации, Федеральными законами от 21.12.2001 № 178-ФЗ «О приватизации государственного и муниципального имущества», от 06.10.2003 N 131-ФЗ «Об общих принципах организации местного самоуправления в Российской Федерации», от 24.07.2007 N 209-ФЗ «О развитии малого и среднего предпринимательства в Российской Федерации» и иными нормативными правовыми актами Российской Федерации, Самарской области, Уставом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w:t>
      </w:r>
    </w:p>
    <w:p w14:paraId="00096D0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Порядок управления и распоряжения отдельными видами имущества сельского поселения может регулироваться другими муниципальными правовыми актами с учетом положений жилищного, бюджетного, земельного, водного и лесного законодательства, законодательства о недрах и объектах животного мира, иных норм федерального законодательства, настоящего Положения.</w:t>
      </w:r>
    </w:p>
    <w:p w14:paraId="04A7D82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61BD06E" w14:textId="74A4B701"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 Состав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6417D6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1800A23" w14:textId="1C32A70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В собственности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(далее - сельское поселение) может находиться:</w:t>
      </w:r>
    </w:p>
    <w:p w14:paraId="2811A46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предназначенное для решения установленных Федеральным законом от 06.10.2003 N 131-ФЗ "Об общих принципах организации местного самоуправления в Российской Федерации" (далее - Федеральный закон) вопросов местного значения;</w:t>
      </w:r>
    </w:p>
    <w:p w14:paraId="47DBD18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Самарской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w:t>
      </w:r>
    </w:p>
    <w:p w14:paraId="5702783B" w14:textId="5453FA6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lastRenderedPageBreak/>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4CB50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56DDA7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имущество, предназначенное для решения вопросов местного значения в соответствии с частями 3 и 4 статьи 14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14:paraId="1071E23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 случаях возникновения у сельского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7C00BDA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целях решения вопросов местного значения могут создаваться муниципальные унитарные предприятия, основанные на праве хозяйственного ведения (далее муниципальные унитарные предприятия), муниципальные унитарные предприятия, основанные на праве оперативного управления (далее - муниципальные казенные предприятия), муниципальные учреждения и другие организации.</w:t>
      </w:r>
    </w:p>
    <w:p w14:paraId="4377E5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Муниципальное учреждение может быть муниципальным бюджетным учреждением, муниципальным казенным учреждением или муниципальным автономным учреждением.</w:t>
      </w:r>
    </w:p>
    <w:p w14:paraId="69B18CB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Имущество, находящееся в муниципальной собственности сельского поселения, закрепляется за муниципальными унитарными предприятиями на праве хозяйственного ведения, за муниципальными учреждениями на праве оперативного управления в соответствии с областным и федеральным законодательством во владение, пользование и распоряжение.</w:t>
      </w:r>
    </w:p>
    <w:p w14:paraId="5B70DF10" w14:textId="6823C60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Средства местного бюджета и иные объекты муниципальной собственности сельского поселения, не закрепленные за муниципальными предприятиями, муниципальными казенными предприятиями, муниципальными учреждениями, составляют казну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42A4FB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Земельные участки, находящиеся в муниципальной собственности сельского поселения, предоставляются муниципальным предприятиям, муниципальным казенным предприятиям, муниципальным учреждениям в аренду, постоянное (бессрочное) пользование, безвозмездное пользование в соответствии с федеральным и областным законодательством.</w:t>
      </w:r>
    </w:p>
    <w:p w14:paraId="363FFBD7" w14:textId="0EC8F60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7. Муниципальное имущество может находиться как на территории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так и за его пределами. </w:t>
      </w:r>
    </w:p>
    <w:p w14:paraId="4FAD25F8" w14:textId="3840B69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Сельское поселение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приобретает право муниципальной собственности на новую вещь, изготовленную или созданную за счет бюджетных средств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 соблюдением закона и иных правовых актов.</w:t>
      </w:r>
    </w:p>
    <w:p w14:paraId="409684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Поступления, полученные в результате использования муниципального имущества (плоды, продукция, доходы), принадлежат лицу, использующему это имущество на законном основании, если иное не предусмотрено законом, иными правовыми актами или договором об использовании этого имущества.</w:t>
      </w:r>
    </w:p>
    <w:p w14:paraId="69584C3E" w14:textId="08116A0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Право муниципальной собственности на имущество, которое имеет собственник, может быть приобретено сельским поселением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на основании договора купли-продажи, мены, дарения или иной сделки об отчуждении этого имущества, заключаемой в соответствии с действующим законодательством Российской Федерации.</w:t>
      </w:r>
    </w:p>
    <w:p w14:paraId="7B71C7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Право муниципальной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регистрации.</w:t>
      </w:r>
    </w:p>
    <w:p w14:paraId="56F8D56E" w14:textId="66B7E48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9. Приобретение имущества в собственность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осуществляется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муниципальными предприятиями или муниципальными учреждениями в целях реализации возложенных на них полномочий в соответствии с действующим законодательством Российской Федерации. </w:t>
      </w:r>
    </w:p>
    <w:p w14:paraId="2320B6C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Застройщик строительства обязан оформить необходимую документацию для постановки объекта на государственный кадастровый учет и для государственной регистрации права муниципальной собственности на объект. </w:t>
      </w:r>
    </w:p>
    <w:p w14:paraId="3911A825" w14:textId="4C4F92B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11. Обязанность по обеспечению государственной регистрации права муниципальной собственности на вновь созданный, реконструированный объект возлагается на администрацию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56C6C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97F59A" w14:textId="2D08DC5D"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 Основания прекращения права муниципальной собственности на имущество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w:t>
      </w:r>
    </w:p>
    <w:p w14:paraId="6FB6070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539BC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Основаниями прекращения права муниципальной собственности на имущество сельского поселения являются:</w:t>
      </w:r>
    </w:p>
    <w:p w14:paraId="030C726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муниципальным образованием имущества другим лицам, в том числе посредством передачи объектов муниципальной собственности сельского поселения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14:paraId="0F8E2EF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гибель или уничтожение имущества;</w:t>
      </w:r>
    </w:p>
    <w:p w14:paraId="5CAC872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принудительное изъятие имущества по основаниям, предусмотренным федеральным и областным законодательством;</w:t>
      </w:r>
    </w:p>
    <w:p w14:paraId="61C906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утрата права собственности на имущество в иных случаях, предусмотренных федеральным и областным законодательством.</w:t>
      </w:r>
    </w:p>
    <w:p w14:paraId="77FF02F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Безвозмездное отчуждение имущества сельского поселения не допускается, за исключением случаев, предусмотренных федеральным законодательством и принятыми в соответствии с ним областными законами.</w:t>
      </w:r>
    </w:p>
    <w:p w14:paraId="0D21283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C110DF7" w14:textId="751FAEF0"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4. Цели управления и распоряжения имуществом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w:t>
      </w:r>
    </w:p>
    <w:p w14:paraId="45518ED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E21E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Управление и распоряжение имуществом сельского поселения направлены на достижение следующих целей:</w:t>
      </w:r>
    </w:p>
    <w:p w14:paraId="51A6F4C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увеличение доходов бюджета сельского поселения;</w:t>
      </w:r>
    </w:p>
    <w:p w14:paraId="0D08F79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структуры муниципальной собственности сельского поселения в интересах обеспечения устойчивых предпосылок для роста экономики сельского поселения;</w:t>
      </w:r>
    </w:p>
    <w:p w14:paraId="2C0E52E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вовлечение максимального количества объектов муниципальной собственности сельского поселения в процесс совершенствования управления;</w:t>
      </w:r>
    </w:p>
    <w:p w14:paraId="3C8EA6C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использование муниципальной собственности сельского поселения в качестве инструмента для привлечения инвестиций в реальный сектор экономики сельского поселения;</w:t>
      </w:r>
    </w:p>
    <w:p w14:paraId="47A20C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полная инвентаризация объектов муниципальной собственности сельского поселения, разработка и реализация системы учета этих объектов и оформление прав на них;</w:t>
      </w:r>
    </w:p>
    <w:p w14:paraId="2ECA024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повышение эффективности управления муниципальной собственностью сельского поселения с использованием всех современных методов и финансовых инструментов, детальная правовая регламентация процессов управления;</w:t>
      </w:r>
    </w:p>
    <w:p w14:paraId="16C731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классификация объектов муниципальной собственности сельского поселения по признакам, определяющим специфику управления;</w:t>
      </w:r>
    </w:p>
    <w:p w14:paraId="72B244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оптимизация количества объектов управления и переход к пообъектному управлению;</w:t>
      </w:r>
    </w:p>
    <w:p w14:paraId="3C0DD31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определение порядка управления по каждому объекту (группе объектов);</w:t>
      </w:r>
    </w:p>
    <w:p w14:paraId="7967D4E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контроля за использованием и сохранностью муниципальной собственности сельского поселения;</w:t>
      </w:r>
    </w:p>
    <w:p w14:paraId="1F604B1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гласности при совершении сделок с объектами муниципальной собственности сельского поселения;</w:t>
      </w:r>
    </w:p>
    <w:p w14:paraId="4C2D4D7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равных прав всех субъектов предпринимательской деятельности на доступ к совершению сделок с объектами муниципальной собственности сельского поселения;</w:t>
      </w:r>
    </w:p>
    <w:p w14:paraId="01013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обеспечение защиты имущественных интересов сельского поселения в отношении муниципальной собственности сельского поселения, в том числе от рисков, гибели и повреждения, в случае непредвиденных природных, техногенных и других явлений.</w:t>
      </w:r>
    </w:p>
    <w:p w14:paraId="2703EB3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63DC7F" w14:textId="756904B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5. Органы местного самоуправления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организации и иные субъекты, осуществляющие управление и распоряжение имуществом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7E0EE3F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C4C6B9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Органы местного самоуправления от имени сельского поселения,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w:t>
      </w:r>
    </w:p>
    <w:p w14:paraId="3AC7AF2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Органы местного самоуправления сельского поселения, осуществляющие полномочия в сфере управления и распоряжения муниципальной собственностью сельского поселения:</w:t>
      </w:r>
    </w:p>
    <w:p w14:paraId="199779AF" w14:textId="2E06D72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323F47B" w14:textId="02FE17C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(далее -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566FE94" w14:textId="7B5B9CC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B4163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случаях и порядке, предусмотренных нормативными актами сельского поселения, от имени сельского поселения по специальному поручению органов местного самоуправления сельского поселения по вопросам управления и распоряжения имуществом сельского поселения могут выступать иные юридические лица, граждане.</w:t>
      </w:r>
    </w:p>
    <w:p w14:paraId="6686DFC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F44EAF4" w14:textId="47133A9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6. Учет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71F67BE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7FCA1B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Муниципальное имущество подлежит обязательному учету.</w:t>
      </w:r>
    </w:p>
    <w:p w14:paraId="51D4BDED" w14:textId="17C6E4E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Учет муниципального имущества осуществляется Заместителем главы по финансовым вопросам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реестре муниципального имущества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(далее - реестр муниципального имущества), а в случае передачи полномочий в соответствии с частью 4 статьи 15 Федерального закона от 06.10.2003 года № 131-ФЗ «Об общих принципах организации местного самоуправления в Российской Федерации» – лицом, указанным в соглашении о передаче полномочий.</w:t>
      </w:r>
    </w:p>
    <w:p w14:paraId="6986FBC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уполномоченным Правительством Российской Федерации федеральным органом исполнительной власти.</w:t>
      </w:r>
    </w:p>
    <w:p w14:paraId="7A75AA20" w14:textId="2289BA6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Форма реестра муниципального имущества утверждается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F0C8D9B" w14:textId="03E1847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Объектом учета муниципального имущества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является следующее муниципальное имущество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FA1301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w:t>
      </w:r>
      <w:r w:rsidRPr="00794A0E">
        <w:rPr>
          <w:rFonts w:ascii="Times New Roman" w:eastAsia="Times New Roman" w:hAnsi="Times New Roman" w:cs="Times New Roman"/>
          <w:sz w:val="24"/>
          <w:szCs w:val="24"/>
          <w:lang w:eastAsia="zh-CN" w:bidi="hi-IN"/>
          <w14:ligatures w14:val="none"/>
        </w:rPr>
        <w:lastRenderedPageBreak/>
        <w:t>государственной регистрации воздушные и морские суда, суда внутреннего плавания либо иное имущество, отнесенное законом к недвижимым вещам);</w:t>
      </w:r>
    </w:p>
    <w:p w14:paraId="15BE2EA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движимые вещи либо иное не относящееся к недвижимым вещам имущество, стоимость которого превышает 200 000 (двести тысяч) рублей;</w:t>
      </w:r>
    </w:p>
    <w:p w14:paraId="3C10B0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не относящееся к недвижимым и движимым вещам, стоимость которого превышает 200 000 (двести тысяч) рублей;</w:t>
      </w:r>
    </w:p>
    <w:p w14:paraId="67479E6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w:t>
      </w:r>
    </w:p>
    <w:p w14:paraId="4194FD55" w14:textId="6F39AC2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Включению в реестр муниципального имущества подлежат, независимо от стоимости, находящиеся в собственности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BC781E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документарные ценные бумаги (акции) и бездокументарные ценные бумаги;</w:t>
      </w:r>
    </w:p>
    <w:p w14:paraId="7FCEE3C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(вкладах) в уставных (складочных) капиталах хозяйственных обществ и товариществ;</w:t>
      </w:r>
    </w:p>
    <w:p w14:paraId="3F04AB2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сведения о долях в праве общей долевой собственности на объекты недвижимого и (или) движимого имущества.</w:t>
      </w:r>
    </w:p>
    <w:p w14:paraId="3127903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D4C15C" w14:textId="00B0BCE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7. Полномочия Собрания представителей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5E0ABA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9E6619" w14:textId="38A666A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Уставом, решениями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3BFB5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управления и распоряжения имуществом, находящимся в муниципальной собственности;</w:t>
      </w:r>
    </w:p>
    <w:p w14:paraId="2C8FE51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27549B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приватизации имущества сельского поселения в соответствии с действующим законодательством;</w:t>
      </w:r>
    </w:p>
    <w:p w14:paraId="73E2C4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прогнозный план (программу) приватизации имущества сельского поселения и отчет о его исполнении;</w:t>
      </w:r>
    </w:p>
    <w:p w14:paraId="5D92B2B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14:paraId="5FDFEFF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некоммерческих организаций в форме автономных некоммерческих организаций и фондов;</w:t>
      </w:r>
    </w:p>
    <w:p w14:paraId="2D06123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и условия передачи муниципального имущества в хозяйственное ведение и оперативное управление, использования и содержания, осуществления контроля за его целевым использованием;</w:t>
      </w:r>
    </w:p>
    <w:p w14:paraId="5CF51A33" w14:textId="34C3DDC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распоряжается, владеет и пользуется в порядке, установленном федеральными законами, имуществом, закрепленным за муниципальным образованием или приобретенным за счет средств, выделенных из бюджета сельского поселения на обеспечение деятельности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1FAF1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соблюдением установленного порядка управления и распоряжения имуществом, находящимся в собственности сельского поселения;</w:t>
      </w:r>
    </w:p>
    <w:p w14:paraId="52FDF6A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устанавливает порядок определения арендной платы за пользование объектами муниципального имущества сельского поселения, а также устанавливает порядок, условия и сроки ее внесения;</w:t>
      </w:r>
    </w:p>
    <w:p w14:paraId="73EC65B1" w14:textId="020747DA"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иные полномочия, в соответствии с федеральным и областным законодательством, Уставом, настоящим Положением.</w:t>
      </w:r>
    </w:p>
    <w:p w14:paraId="6C5C20D4" w14:textId="25644C6C"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3D488E7"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F062F4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B4FEFD6" w14:textId="3F13B11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8. Полномочия Главы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04B0BE1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B780CB6" w14:textId="4A07F3A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 Уставом и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78C4BA1" w14:textId="52E9CEA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управления муниципальным имуществом, находящимся в муниципальной собственности сельского поселения, и представляет их на утверждение Собранию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C3E2B16" w14:textId="6781E2A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организует разработку проектов нормативных правовых актов, определяющих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и представляет их на утверждение Собранию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807F5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назначает на должности и освобождает от должности руководителей муниципальных предприятий и муниципальных учреждений;</w:t>
      </w:r>
    </w:p>
    <w:p w14:paraId="646BFC9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1DC673C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6154F009" w14:textId="3D72956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28979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04944E" w14:textId="4C2824A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9. Полномочия администрации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2DBA4D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F336792" w14:textId="0EC3CD0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Уставом, решениями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219308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управляет имуществом сельского поселения;</w:t>
      </w:r>
    </w:p>
    <w:p w14:paraId="2B67280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закрепляет имущество сельского поселения за муниципальными унитарными предприятиями - на праве хозяйственного ведения, за муниципальными учреждениями и муниципальными казенными предприятиями - на праве оперативного управления;</w:t>
      </w:r>
    </w:p>
    <w:p w14:paraId="2F7824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порядок принятия решений о создании, реорганизации и ликвидации муниципальных учреждений;</w:t>
      </w:r>
    </w:p>
    <w:p w14:paraId="2F0A3D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решения о создании, реорганизации и ликвидации муниципальных предприятий и муниципальных учреждений;</w:t>
      </w:r>
    </w:p>
    <w:p w14:paraId="36F138C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ведет учет и реестр имущества сельского поселения в соответствии с пунктом 3 статьи 6 настоящего Положения;</w:t>
      </w:r>
    </w:p>
    <w:p w14:paraId="5F1C5F0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устав (за исключением типовых уставов, утвержденных федеральным законодательством) муниципального унитарного предприятия, муниципального учреждения;</w:t>
      </w:r>
    </w:p>
    <w:p w14:paraId="5E76212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типовой трудовой договор, заключаемый с руководителем муниципального унитарного предприятия, муниципального учреждения;</w:t>
      </w:r>
    </w:p>
    <w:p w14:paraId="74E2A2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уставы муниципальных унитарных предприятий, муниципальных учреждений;</w:t>
      </w:r>
    </w:p>
    <w:p w14:paraId="3591E63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утверждает изменения в уставы муниципальных унитарных предприятий, муниципальных учреждений;</w:t>
      </w:r>
    </w:p>
    <w:p w14:paraId="3939D71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от имени сельского поселения осуществляет полномочия учредителя муниципальных унитарных предприятий, муниципальных учреждений, муниципальных казенных </w:t>
      </w:r>
      <w:r w:rsidRPr="00794A0E">
        <w:rPr>
          <w:rFonts w:ascii="Times New Roman" w:eastAsia="Times New Roman" w:hAnsi="Times New Roman" w:cs="Times New Roman"/>
          <w:sz w:val="24"/>
          <w:szCs w:val="24"/>
          <w:lang w:eastAsia="zh-CN" w:bidi="hi-IN"/>
          <w14:ligatures w14:val="none"/>
        </w:rPr>
        <w:lastRenderedPageBreak/>
        <w:t>предприятий, учредителя (участника) юридических лиц иных организационно-правовых форм, учредителем (участником) которых вправе выступать сельское поселение;</w:t>
      </w:r>
    </w:p>
    <w:p w14:paraId="7AFEA5D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 имени сельского поселения является представителем в сделках по приобретению имущества в собственность сельского поселения, а также иных сделках, предметом которых является имущество сельского поселения;</w:t>
      </w:r>
    </w:p>
    <w:p w14:paraId="162DF4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мене муниципального имущества, и заключает соответствующий договор;</w:t>
      </w:r>
    </w:p>
    <w:p w14:paraId="7C15AE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соответствующим правовым актом, условия передачи в залог имущества сельского поселения;</w:t>
      </w:r>
    </w:p>
    <w:p w14:paraId="66C89DD0" w14:textId="069AC1B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проект прогнозный план (программу) приватизации имущества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395B12E6" w14:textId="4B4C194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вносит, в том числе по итогам конкурса, Главе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предложения о назначении и о досрочном прекращении полномочий представителей сельского поселения в органах управления юридических лиц, в уставных капиталах которых имеется муниципальная собственность (акции, доли, паи);</w:t>
      </w:r>
    </w:p>
    <w:p w14:paraId="75F0CF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федеральной собственности или собственности Самарской области, находящихся на территории сельского поселения, в собственность сельского поселения;</w:t>
      </w:r>
    </w:p>
    <w:p w14:paraId="324EB8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вносит в соответствующие органы государственной власти предложения о передаче объектов муниципальной собственности в федеральную собственность или государственную собственность Самарской области;</w:t>
      </w:r>
    </w:p>
    <w:p w14:paraId="10FCC7D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деятельностью муниципальных хозяйствующих субъектов;</w:t>
      </w:r>
    </w:p>
    <w:p w14:paraId="4C8BDBC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контроль за использованием имущества сельского поселения, переданного в хозяйственное ведение, оперативное управление, аренду, пользование;</w:t>
      </w:r>
    </w:p>
    <w:p w14:paraId="2C7C06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осуществляет изъятие закрепленного за муниципальными учреждениям, муниципальными казенными предприятиями на праве оперативного управления излишнего, неиспользуемого или используемого не по назначению имущества сельского поселения;</w:t>
      </w:r>
    </w:p>
    <w:p w14:paraId="2D1779C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принимает решение о резервировании и изъятии земельных участков в границах сельского поселения для муниципальных нужд;</w:t>
      </w:r>
    </w:p>
    <w:p w14:paraId="78A7839B" w14:textId="3CC45FE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выступает продавцом внесенного в план-прогноз приватизации имущества сельского поселения в соответствии с федеральным и областным законодательством 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D70D9F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выступает арендодателем и ссудодателем имущества сельского поселения, заключает договоры аренды, купли-продажи и безвозмездного пользования;</w:t>
      </w:r>
    </w:p>
    <w:p w14:paraId="7D673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планирует использование земель, находящихся в муниципальной собственности сельского поселения;</w:t>
      </w:r>
    </w:p>
    <w:p w14:paraId="7AE8815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определяет цели, условия и порядок деятельности муниципальных предприятий и муниципальных учреждений сельского поселения;</w:t>
      </w:r>
    </w:p>
    <w:p w14:paraId="44B81239" w14:textId="34D7AE7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передает имущество сельского поселения в государственную собственность, осуществляет прием объектов государственной собственности в муниципальную собственность сельского поселения в порядке, установленном в соответствии с федеральным и областным законодательством 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49FE028" w14:textId="647C933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осуществляет иные полномочия, предусмотренные федеральным и областным законодательством, Уставом сельского поселения и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4675B5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C28C9C9" w14:textId="07B3D788"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10. Распоряжение имуществом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73D21D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BEDC2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Распоряжение имуществом сельского поселения включает в себя:</w:t>
      </w:r>
    </w:p>
    <w:p w14:paraId="5B106EA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отчуждение имущества сельского поселения;</w:t>
      </w:r>
    </w:p>
    <w:p w14:paraId="2071D62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передача имущества сельского поселения в федеральную собственность или собственность Самарской области;</w:t>
      </w:r>
    </w:p>
    <w:p w14:paraId="4A30AB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аренда имущества сельского поселения;</w:t>
      </w:r>
    </w:p>
    <w:p w14:paraId="4831E17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залог имущества сельского поселения;</w:t>
      </w:r>
    </w:p>
    <w:p w14:paraId="3CA46B2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предоставление имущества сельского поселения в безвозмездное пользование;</w:t>
      </w:r>
    </w:p>
    <w:p w14:paraId="0AAE87F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сельского поселения в доверительное управление;</w:t>
      </w:r>
    </w:p>
    <w:p w14:paraId="64A3B4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на основании концессионного соглашения;</w:t>
      </w:r>
    </w:p>
    <w:p w14:paraId="775CDA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муниципального имущества во временное или в постоянное пользование в соответствии с федеральными законами;</w:t>
      </w:r>
    </w:p>
    <w:p w14:paraId="402A837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передача имущества по договору мены;</w:t>
      </w:r>
    </w:p>
    <w:p w14:paraId="3A01DF4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иные формы распоряжения, предусмотренные законодательством.</w:t>
      </w:r>
    </w:p>
    <w:p w14:paraId="74DF23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675905" w14:textId="199B48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11. Положения об отчуждении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2ACED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BA1630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Под отчуждением имущества сельского поселения в целях настоящего Положения понимаются любые действия, основанные на волеизъявлении органов местного самоуправления сельского поселения, в результате которых сельское поселение утрачивает право собственности на отчуждаемое имущество.</w:t>
      </w:r>
    </w:p>
    <w:p w14:paraId="595FE1EC" w14:textId="7A9AC16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Отчуждение имущества сельского поселения производится на основании правового акта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если иное не установлено федеральным или областным законодательством, Уставом,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E6AFC4A" w14:textId="482F8A5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Отчуждение имущества сельского поселения в процессе приватизации регулируется настоящим положением, федеральным законодательством, и принятыми в соответствии с ним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приватизации муниципального имущества.</w:t>
      </w:r>
    </w:p>
    <w:p w14:paraId="795D8FC0" w14:textId="32206C4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4. Заключение договора купли-продажи муниципального имущества, для распоряжения которым требуется согласие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осуществляется путем продажи этого имущества на торгах в порядке, установленном действующим законодательством. Требование о продаже муниципального имущества на торгах не применяется в отношении:</w:t>
      </w:r>
    </w:p>
    <w:p w14:paraId="1560B6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1) сделок по отчуждению муниципального имущества, совершаемых между муниципальными предприятиями;</w:t>
      </w:r>
    </w:p>
    <w:p w14:paraId="3A341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2) сделок, совершаемых в процессе обычной хозяйственной деятельности муниципального предприятия, за исключением отчуждения основных фондов муниципального предприятия.</w:t>
      </w:r>
    </w:p>
    <w:p w14:paraId="7CA3C6B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20B4076" w14:textId="3456D9F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12. Основания приема объектов государственной собственности Самарской области в собственность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74B4AA9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2010D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Основанием приема объектов государственной собственности Самарской области в собственность сельского поселения является:</w:t>
      </w:r>
    </w:p>
    <w:p w14:paraId="0D6C7BF2" w14:textId="5B94CC33"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нахождение в государственной собственности Самарской области объектов, которые могут находиться в муниципальной собственности и нахождение которых в государственной собственности Самарской области не допускается, в том числе в результате разграничения полномочий между органами государственной власти субъектов Российской Федерации и органами местного самоуправления;</w:t>
      </w:r>
    </w:p>
    <w:p w14:paraId="766AA8E6" w14:textId="74DE80BA"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6FD6578" w14:textId="122A76DA"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21E3CE6"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5DB9D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53ACB22" w14:textId="66BFA4BC"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13. Условия приема объектов государственной собственности Самарской области в собственность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5B8FA0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000F3D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Прием объектов государственной собственности Самарской области в собственность сельского поселения по основаниям, предусмотренным статьей 17 настоящего Положения, осуществляется безвозмездно.</w:t>
      </w:r>
    </w:p>
    <w:p w14:paraId="2F96F42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21DB87" w14:textId="1973BF53"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14. Передача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26EFB5F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23A79B" w14:textId="22593DC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Основанием передачи имущества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 является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3E1C2F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Передача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осуществляется с учетом требований федерального, областного законодательства и нормативных правовых актов сельского поселения.</w:t>
      </w:r>
    </w:p>
    <w:p w14:paraId="17017FE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F93C823" w14:textId="11D6FAA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15. Основания отказа в передаче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5371A1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548E8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В передаче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может быть отказано в случаях, установленных федеральными законами.</w:t>
      </w:r>
    </w:p>
    <w:p w14:paraId="4BED276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40DDAD5" w14:textId="7EF9592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16. Общий порядок принятия решения о передаче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в федеральную собственность, государственную собственность Самарской области или муниципальную собственность других муниципальных образований</w:t>
      </w:r>
    </w:p>
    <w:p w14:paraId="0291089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03D304" w14:textId="57A689C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Инициатива передачи имущества сельского поселения в федеральную собственность, государственную собственность Самарской области или муниципальную собственность других муниципальных образований принадлежит Собранию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Главе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AC2F67A" w14:textId="5BD8B50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Органы, указанные в пункте 1 настоящей статьи, вносят в администрацию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предложения о передаче имущества сельского поселения, которые должны содержать:</w:t>
      </w:r>
    </w:p>
    <w:p w14:paraId="047695B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правовое и финансово-экономическое обоснование необходимости передачи имущества сельского поселения;</w:t>
      </w:r>
    </w:p>
    <w:p w14:paraId="545B515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проект перечня имущества сельского поселения, подлежащих передаче.</w:t>
      </w:r>
    </w:p>
    <w:p w14:paraId="4E4B9293" w14:textId="2FBDF16A"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Должностные лица по поручению Главы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течение 30 календарных дней после получения им предложения о передаче имущества сельского поселения:</w:t>
      </w:r>
    </w:p>
    <w:p w14:paraId="4442FEC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рассматривает данное предложение на предмет соответствия требованиям федерального и областного законодательства, правовых актов органов местного самоуправления;</w:t>
      </w:r>
    </w:p>
    <w:p w14:paraId="5935B971" w14:textId="3E25B12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 разрабатывает проект правового акта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передаче либо отказе в передаче имущества сельского поселения.</w:t>
      </w:r>
    </w:p>
    <w:p w14:paraId="7D17FC03" w14:textId="5459DB6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К проекту правового акта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передаче имущества сельского поселения должен быть приложен согласованный с Собранием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перечень имущества сельского поселения, подлежащего передаче.</w:t>
      </w:r>
    </w:p>
    <w:p w14:paraId="1C2C08B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При составлении перечня имущества сельского поселения, подлежащего передаче в федеральную собственность, государственную собственность Самарской области или муниципальную собственность других муниципальных образований, уполномоченный орган должен исходить из необходимости сохранения технологического единства инженерных, учебных, лечебно-профилактических комплексов (систем), обеспечения необходимых требований в организации безопасной эксплуатации объектов, а также предотвращения выведения их из состава объектов, не являющихся автономными по характеру их функционирования.</w:t>
      </w:r>
    </w:p>
    <w:p w14:paraId="6057E1B2" w14:textId="23BF6DE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В случае если в администрацию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вносится проект правового акта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об отказе в передаче имущества сельского поселения, к нему должно быть приложено заключение уполномоченного органа (должностного лица) с мотивированным обоснованием необходимости данного отказа.</w:t>
      </w:r>
    </w:p>
    <w:p w14:paraId="267A5BD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F22B381" w14:textId="58604E0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17. Принятие объектов государственной собственности в муниципальную собственность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314D38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A82270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Основания принятия объектов государственной собственности в собственность сельского поселения:</w:t>
      </w:r>
    </w:p>
    <w:p w14:paraId="6E1FBCE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разграничение полномочий между федеральными органами государственной власти, органами государственной власти Самарской области, органами местного самоуправления;</w:t>
      </w:r>
    </w:p>
    <w:p w14:paraId="52A0200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наделение органов местного самоуправления сельского поселения отдельными государственными полномочиями;</w:t>
      </w:r>
    </w:p>
    <w:p w14:paraId="63F9621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необходимость объектов государственной собственности Самарской области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w:t>
      </w:r>
    </w:p>
    <w:p w14:paraId="7135ED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CF336BD" w14:textId="6093A37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18. Аренда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5987C97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4823F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сдаваться в аренду с целью его наиболее эффективного использования.</w:t>
      </w:r>
    </w:p>
    <w:p w14:paraId="6F9940E7" w14:textId="0E2D49C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Порядок сдачи имущества сельского поселения в аренду устанавливается нормативным правовым актом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w:t>
      </w:r>
    </w:p>
    <w:p w14:paraId="655BCD42" w14:textId="2E5B060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Арендная плата за пользование имуществом сельского поселения подлежит зачислению в доход бюджета сельского поселения в порядке, установленном Собранием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DDE5A2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областным и федеральным законодательством.</w:t>
      </w:r>
    </w:p>
    <w:p w14:paraId="2636848F" w14:textId="5D1303C4"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Не допускается передача имущества сельского поселения в аренду, если в результате происходит изменение целевого использования имущества.</w:t>
      </w:r>
    </w:p>
    <w:p w14:paraId="3D846998" w14:textId="1BD3D293"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8420987"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4882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54E7563" w14:textId="78AEEB19"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 xml:space="preserve">Статья 19. Продажа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6DFA3C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EF8C56" w14:textId="26AD24A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Продажа имущества сельского поселения осуществляется с торгов в порядке, предусмотренном федеральным законодательством, а также с учетом требований настоящего Положения и принимаемого в соответствии с ним нормативного правового акта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7E77BB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Продажа земельных участков осуществляется в соответствии с земельным законодательством Российской Федерации.</w:t>
      </w:r>
    </w:p>
    <w:p w14:paraId="5681BEF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A891A3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20. Предоставление имущества сельского поселения</w:t>
      </w:r>
    </w:p>
    <w:p w14:paraId="08BFD188"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в безвозмездное пользование</w:t>
      </w:r>
    </w:p>
    <w:p w14:paraId="41D5F33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7DFA61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предоставляться в безвозмездное пользование в соответствии с Федеральным законом от 26 июля 2006 года № 135-ФЗ «О защите конкуренции».</w:t>
      </w:r>
    </w:p>
    <w:p w14:paraId="69F4CEBF" w14:textId="1A170A9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Имущество сельского поселения передается в безвозмездное пользование в порядке, установленном нормативным правовым актом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6FAC6D4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Имущество сельского поселения может быть передано в безвозмездное пользование на срок до трех лет. По истечении указанного срока его продление может осуществляться периодически на три года.</w:t>
      </w:r>
    </w:p>
    <w:p w14:paraId="44E8E1E2" w14:textId="35C9C35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Предоставление в безвозмездное пользование земельных участков, находящихся в муниципальной собственности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или земельных участков, государственная собственность на которые не разграничена, осуществляется в порядке, установленном федеральным законодательством.</w:t>
      </w:r>
    </w:p>
    <w:p w14:paraId="352E71A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1CA98EA" w14:textId="72ECE5DB"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21. Залог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645917E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70363" w14:textId="440E02C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передаче в залог имущества сельского поселения принимается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749BA37" w14:textId="6AC7379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Имущество сельского поселения стоимостью более одного процента от собственных доходов бюджета сельского поселения (в финансовом году, соответствующем передаче в залог имущества сельского поселения) может быть передано в залог только по согласованию с Собранием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оформленному решением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279B43B" w14:textId="3011C97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Условия передачи в залог имущества сельского поселения определяются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42043C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Залог имущества сельского поселения может осуществляться в соответствии с федеральным законодательством для обеспечения:</w:t>
      </w:r>
    </w:p>
    <w:p w14:paraId="37A46BA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сельского поселения;</w:t>
      </w:r>
    </w:p>
    <w:p w14:paraId="39C208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муниципальных предприятий;</w:t>
      </w:r>
    </w:p>
    <w:p w14:paraId="63D6CB5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обязательств иных хозяйствующих субъектов расположенных на территории сельского поселения.</w:t>
      </w:r>
    </w:p>
    <w:p w14:paraId="424308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Предметом залога может быть любое имущество, в том числе вещи и имущественные права (требования), за исключением имущества, изъятого из оборота или уступка прав на которое другому лицу запрещена федеральным законом.</w:t>
      </w:r>
    </w:p>
    <w:p w14:paraId="20AE6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Не могут быть предметом залога следующие объекты муниципального имущества:</w:t>
      </w:r>
    </w:p>
    <w:p w14:paraId="5E3C10D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изъятые из оборота в соответствии с действующим законодательством Российской Федерации;</w:t>
      </w:r>
    </w:p>
    <w:p w14:paraId="415F478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2)</w:t>
      </w:r>
      <w:r w:rsidRPr="00794A0E">
        <w:rPr>
          <w:rFonts w:ascii="Times New Roman" w:eastAsia="Times New Roman" w:hAnsi="Times New Roman" w:cs="Times New Roman"/>
          <w:sz w:val="24"/>
          <w:szCs w:val="24"/>
          <w:lang w:eastAsia="zh-CN" w:bidi="hi-IN"/>
          <w14:ligatures w14:val="none"/>
        </w:rPr>
        <w:tab/>
        <w:t xml:space="preserve">муниципальные музеи, архивы, библиотеки, театры, картинные галереи, выставки, дома и дворцы культуры, объекты спорта и детского досуга, основного и дополнительного образования, здравоохранения; </w:t>
      </w:r>
    </w:p>
    <w:p w14:paraId="7F48A33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w:t>
      </w:r>
      <w:r w:rsidRPr="00794A0E">
        <w:rPr>
          <w:rFonts w:ascii="Times New Roman" w:eastAsia="Times New Roman" w:hAnsi="Times New Roman" w:cs="Times New Roman"/>
          <w:sz w:val="24"/>
          <w:szCs w:val="24"/>
          <w:lang w:eastAsia="zh-CN" w:bidi="hi-IN"/>
          <w14:ligatures w14:val="none"/>
        </w:rPr>
        <w:tab/>
        <w:t xml:space="preserve">приватизация которых запрещена; </w:t>
      </w:r>
    </w:p>
    <w:p w14:paraId="20AA81A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w:t>
      </w:r>
      <w:r w:rsidRPr="00794A0E">
        <w:rPr>
          <w:rFonts w:ascii="Times New Roman" w:eastAsia="Times New Roman" w:hAnsi="Times New Roman" w:cs="Times New Roman"/>
          <w:sz w:val="24"/>
          <w:szCs w:val="24"/>
          <w:lang w:eastAsia="zh-CN" w:bidi="hi-IN"/>
          <w14:ligatures w14:val="none"/>
        </w:rPr>
        <w:tab/>
        <w:t>часть (части) недвижимых объектов, раздел которых в натуре невозможен без изменения их целевого назначения;</w:t>
      </w:r>
    </w:p>
    <w:p w14:paraId="483B885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иное имущество, залог которого не допускается в соответствии с действующим законодательством Российской Федерации.</w:t>
      </w:r>
    </w:p>
    <w:p w14:paraId="2EEACB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Залог отдельных видов имущества может быть федеральным законом запрещен или ограничен.</w:t>
      </w:r>
    </w:p>
    <w:p w14:paraId="008DA91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59BDA86" w14:textId="6F986A36"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22. Передача имущества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571B2F5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8F491D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может быть передано в доверительное управление доверительным управляющим - коммерческим организациям и индивидуальным предпринимателям.</w:t>
      </w:r>
    </w:p>
    <w:p w14:paraId="698BF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случаях, когда доверительное управление имуществом осуществляется по основаниям, предусмотренным федеральным законом, доверительным управляющим может быть гражданин, не являющийся предпринимателем, или некоммерческая организация, за исключением учреждения.</w:t>
      </w:r>
    </w:p>
    <w:p w14:paraId="39D7179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Имущество не подлежит передаче в доверительное управление государственному органу или органу местного самоуправления, унитарному предприятию.</w:t>
      </w:r>
    </w:p>
    <w:p w14:paraId="0BB1E0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Виды имущества, которое не может быть в доверительном управлении, определяется федеральными законами.</w:t>
      </w:r>
    </w:p>
    <w:p w14:paraId="41F93311" w14:textId="4E3E1E4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Решение о передаче и условия передачи имущества сельского поселения в доверительное управление принимается (определяются)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законодательством.</w:t>
      </w:r>
    </w:p>
    <w:p w14:paraId="1028E081" w14:textId="026D97D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Имущество сельского поселения на праве владения и (или) пользования передается на основании концессионного соглашения в порядке, установленном нормативным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в соответствии с Федеральным законом от 21.07.2005 N 115-ФЗ «О концессионных соглашениях».</w:t>
      </w:r>
    </w:p>
    <w:p w14:paraId="0B397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6FF8546" w14:textId="7725FD3A"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23. Виды юридических лиц, создаваемых на основе (с использованием) муниципальной собственности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p>
    <w:p w14:paraId="03A8AAD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ADEC57" w14:textId="0334DFB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Сельское поселение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на основе (с использованием) имущества сельского поселения в соответствии с федеральным законодательством может создавать (выступать учредителем, быть участником):</w:t>
      </w:r>
    </w:p>
    <w:p w14:paraId="4350AC5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унитарные предприятия;</w:t>
      </w:r>
    </w:p>
    <w:p w14:paraId="08F013E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казенные предприятия;</w:t>
      </w:r>
    </w:p>
    <w:p w14:paraId="7D38EC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муниципальные учреждения;</w:t>
      </w:r>
    </w:p>
    <w:p w14:paraId="0BD3B59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юридические лица иных организационно-правовых форм, учредителем (участником) которых вправе выступать сельское поселение.</w:t>
      </w:r>
    </w:p>
    <w:p w14:paraId="53EA5C8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0EBF4B1"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24. Создание муниципального предприятия,</w:t>
      </w:r>
    </w:p>
    <w:p w14:paraId="571701B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28AAAEE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70424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унитарные предприятия, муниципальные казенные предприятия создаются в целях наиболее эффективного осуществления отдельных видов деятельности, необходимых для комплексного социально-экономического развития сельского поселения, а также в случаях, если осуществление отдельных видов деятельности предусмотренных </w:t>
      </w:r>
      <w:r w:rsidRPr="00794A0E">
        <w:rPr>
          <w:rFonts w:ascii="Times New Roman" w:eastAsia="Times New Roman" w:hAnsi="Times New Roman" w:cs="Times New Roman"/>
          <w:sz w:val="24"/>
          <w:szCs w:val="24"/>
          <w:lang w:eastAsia="zh-CN" w:bidi="hi-IN"/>
          <w14:ligatures w14:val="none"/>
        </w:rPr>
        <w:lastRenderedPageBreak/>
        <w:t>федеральным законодательством исключительно для муниципальных унитарных предприятий.</w:t>
      </w:r>
    </w:p>
    <w:p w14:paraId="34FE69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Муниципальные учреждения создаются для осуществления управленческих, социально-культурных или иных функций некоммерческого характера.</w:t>
      </w:r>
    </w:p>
    <w:p w14:paraId="1F2E4048" w14:textId="4BEDF3B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 предложением о создании муниципального унитарного предприятия, муниципального казенного предприятия, муниципального учреждения вправе выступать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муниципального района Ставропольский Самарской области, организации, граждане.</w:t>
      </w:r>
    </w:p>
    <w:p w14:paraId="4C64DD54" w14:textId="7393DAB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Решение о создании муниципального унитарного предприятия, муниципального казенного предприятия, муниципального учреждения принимается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48BAA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 Создание муниципального унитарного предприятия, муниципального казенного предприятия, муниципального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0D2502D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Формирование уставного фонда создаваемого муниципального унитарного предприятия осуществляется за счет денег, а также ценных бумаг, других вещей, имущественных прав и иных прав, имеющих денежную оценку.</w:t>
      </w:r>
    </w:p>
    <w:p w14:paraId="5FEA058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Федеральным законодательством могут быть определены виды имущества, за счет которого не может формироваться уставный фонд муниципального унитарного предприятия.</w:t>
      </w:r>
    </w:p>
    <w:p w14:paraId="2FE32B0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7. Формирование уставного фонда создаваемого муниципального унитарного предприятия осуществляется за счет средств местного бюджета при условии, что решением о бюджете сельского поселения на очередной финансовый год и плановый период предусмотрены расходы на указанные цели.</w:t>
      </w:r>
    </w:p>
    <w:p w14:paraId="38F709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7830AE66" w14:textId="1BF9C9FF"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25. Основные требования, предъявляемые к нормативному правовому акту администрации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 xml:space="preserve"> о создании муниципального предприятия (учреждения)</w:t>
      </w:r>
    </w:p>
    <w:p w14:paraId="7E9F742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6386BDD" w14:textId="6608F81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Нормативный правовой акт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создании муниципального предприятия (учреждения) должен содержать следующие положения:</w:t>
      </w:r>
    </w:p>
    <w:p w14:paraId="7D8ED9D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создании муниципального предприятия (учреждения) и полное наименование создаваемого муниципального предприятия, муниципального учреждения;</w:t>
      </w:r>
    </w:p>
    <w:p w14:paraId="6C4733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целях и предмете деятельности муниципального предприятия (учреждения);</w:t>
      </w:r>
    </w:p>
    <w:p w14:paraId="0294F93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об утверждении устава (положения) муниципального предприятия (учреждения);</w:t>
      </w:r>
    </w:p>
    <w:p w14:paraId="2829765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составе имущества, закрепляемого за муниципальным унитарным предприятием на праве хозяйственного ведения, за муниципальным учреждением и муниципальным казенным предприятием на праве оперативного управления;</w:t>
      </w:r>
    </w:p>
    <w:p w14:paraId="59ADCC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подчиненности муниципального предприятия (учреждения) органу местного самоуправления сельского поселения;</w:t>
      </w:r>
    </w:p>
    <w:p w14:paraId="7B95278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 совершении других необходимых юридических действий, связанных с созданием муниципального предприятия (учреждения);</w:t>
      </w:r>
    </w:p>
    <w:p w14:paraId="241B872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другие необходимые положения.</w:t>
      </w:r>
    </w:p>
    <w:p w14:paraId="4F1D5DF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34AA319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26. Руководитель муниципального предприятия (учреждения)</w:t>
      </w:r>
    </w:p>
    <w:p w14:paraId="003DEA9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25D702E" w14:textId="2053795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Непосредственное управление деятельностью муниципального предприятия (учреждения) осуществляет руководитель, назначаемый на должность в порядке, </w:t>
      </w:r>
      <w:r w:rsidRPr="00794A0E">
        <w:rPr>
          <w:rFonts w:ascii="Times New Roman" w:eastAsia="Times New Roman" w:hAnsi="Times New Roman" w:cs="Times New Roman"/>
          <w:sz w:val="24"/>
          <w:szCs w:val="24"/>
          <w:lang w:eastAsia="zh-CN" w:bidi="hi-IN"/>
          <w14:ligatures w14:val="none"/>
        </w:rPr>
        <w:lastRenderedPageBreak/>
        <w:t xml:space="preserve">установленным нормативным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35A57FF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Руководитель муниципального предприятия (учреждения) несет ответственность перед муниципальным образованием за последствия своих действий (бездействия), связанных с руководством деятельностью муниципального предприятия (учреждения), в соответствии с федеральным законодательством, уставом муниципального предприятия (учреждения) и заключенным с ним трудовым договором.</w:t>
      </w:r>
    </w:p>
    <w:p w14:paraId="2929D94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Руководитель муниципального предприятия (учреждения) действует от имени муниципального предприятия (учреждения) без доверенности, в том числе представляет его интересы, совершает в установленном порядке сделки от имени муниципального предприятия (учреждения), осуществляет иные полномочия, предусмотренные федеральным и областным законодательством.</w:t>
      </w:r>
    </w:p>
    <w:p w14:paraId="4581506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В трудовой договор с руководителем муниципального предприятия (учреждения), если иное не предусмотрено федеральным законодательством, должны включаться обязательства руководителя по обеспечению в деятельности муниципального предприятия (учреждения):</w:t>
      </w:r>
    </w:p>
    <w:p w14:paraId="0CF5A66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эффективного использования имущества, закрепляемого за муниципальным предприятием (учреждения) на праве хозяйственного ведения или на праве оперативного управления;</w:t>
      </w:r>
    </w:p>
    <w:p w14:paraId="46FD9F5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использования бюджетных средств по целевому назначению;</w:t>
      </w:r>
    </w:p>
    <w:p w14:paraId="0AD702A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своевременности уплаты налогов, сборов, иных платежей и выплаты заработной платы;</w:t>
      </w:r>
    </w:p>
    <w:p w14:paraId="758EB5E2" w14:textId="327BAC8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представления в органы местного самоуправления сельского поселения отчетности, предусмотренной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7EE495C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иных положений в соответствии с федеральным и областным законодательством.</w:t>
      </w:r>
    </w:p>
    <w:p w14:paraId="2253356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 трудовой договор, если иное не предусмотрено федеральным законодательством, также подлежат включению положения о персональной ответственности руководителя муниципального предприятия (учреждения) за результаты деятельности муниципального предприятия (учреждения).</w:t>
      </w:r>
    </w:p>
    <w:p w14:paraId="6D35AF13" w14:textId="7F5888D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Руководители муниципальных предприятий (учреждений) подлежат аттестации в порядке и сроки, установленные нормативным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3F8A5E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A4E518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27. Имущество муниципального предприятия</w:t>
      </w:r>
    </w:p>
    <w:p w14:paraId="699B97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0FE4E6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унитарным предприятием на праве хозяйственного ведения, за муниципальным казенным предприятием на праве оперативного управления.</w:t>
      </w:r>
    </w:p>
    <w:p w14:paraId="07126AE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предприятиям в аренду, муниципальным казенным предприятиям в постоянное (бессрочное) пользование, безвозмездное пользование.</w:t>
      </w:r>
    </w:p>
    <w:p w14:paraId="689B330C" w14:textId="24BAD5A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унитарное предприятие может приобретать имущество и распоряжаться им в порядке, предусмотренном федеральным и областным законодательством, Уставом, правовыми актами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и требованиями настоящего Положения.</w:t>
      </w:r>
    </w:p>
    <w:p w14:paraId="2502301F" w14:textId="29BC9AF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унитарное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сельского поселения, как собственника имущества, от лица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w:t>
      </w:r>
      <w:r w:rsidRPr="00794A0E">
        <w:rPr>
          <w:rFonts w:ascii="Times New Roman" w:eastAsia="Times New Roman" w:hAnsi="Times New Roman" w:cs="Times New Roman"/>
          <w:sz w:val="24"/>
          <w:szCs w:val="24"/>
          <w:lang w:eastAsia="zh-CN" w:bidi="hi-IN"/>
          <w14:ligatures w14:val="none"/>
        </w:rPr>
        <w:lastRenderedPageBreak/>
        <w:t xml:space="preserve">областным законодательством и с учетом требований настоящего Положения, иных правовых актов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FFCEA2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4.1. Движимым и недвижимым имуществом муниципальное унитарное предприятие распоряжается только в пределах, не лишающих его возможности осуществлять деятельность, цели, предмет, виды которой определены уставом такого предприятия. Сделки, совершенные муниципальным унитарным предприятием с нарушением этого требования, являются ничтожными.</w:t>
      </w:r>
    </w:p>
    <w:p w14:paraId="04AFD2A8" w14:textId="2CCBCB2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4.2. Муниципальное унитарное предприятие, являющееся арендатором земельного участка, находящегося в муниципальной собственности или земельного участка, собственность на который не разграничена, с согласия сельского поселения, как собственника имущества, от лица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сдает указанный земельный участок или его часть в субаренду либо передает свои права и обязанности по договору аренды земельного участка или его части концессионеру в случае, если концессионным соглашением предусмотрено использование указанного земельного участка или его части в целях создания и (или) реконструкции объекта концессионного соглашения и (или) иного передаваемого концедентом концессионеру по концессионному соглашению имущества или осуществления концессионером деятельности, предусмотренной концессионным соглашением.</w:t>
      </w:r>
    </w:p>
    <w:p w14:paraId="68312D81" w14:textId="21B53B0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предприятие вправе отчуждать или иным способом распоряжаться принадлежащим ему имуществом только с согласия сельского поселения, как собственника имущества, от лица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Согласие оформляется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соответствии с федеральным и областным законодательством и с учетом требований настоящего Положения, иных правовых актов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1AB89B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5.1. Уставом муниципального казенного предприятия могут быть предусмотрены виды и (или) размер иных сделок, совершение которых не может осуществляться без согласия собственника имущества такого предприятия.</w:t>
      </w:r>
    </w:p>
    <w:p w14:paraId="6CCF729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5.2. Муниципальное казенное предприятие самостоятельно реализует произведенную им продукцию (работы, услуги), если иное не установлено федеральными законами или иными нормативными правовыми актами Российской Федерации.</w:t>
      </w:r>
    </w:p>
    <w:p w14:paraId="6D6B283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5.3. Муниципальное казенное предприятие вправе распоряжаться принадлежащим ему имуществом, в том числе с согласия собственника такого имущества, только в пределах, не лишающих его возможности осуществлять деятельность, предмет и цели которой определены уставом такого предприятия. Деятельность муниципального казенного предприятия осуществляется в соответствии со сметой доходов и расходов, утверждаемой собственником имущества муниципального казенного предприятия.</w:t>
      </w:r>
    </w:p>
    <w:p w14:paraId="42F3F797" w14:textId="1F7816D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Муниципальное предприятие обязано ежегодно перечислять в бюджет сельского поселения часть прибыли, остающейся в его распоряжении после уплаты налогов и иных обязательных платежей, в порядке, в размерах и в сроки, которые определяются нормативным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246E3BB1" w14:textId="08743565" w:rsid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Размер части прибыли, остающейся в распоряжении муниципального предприятия после уплаты налогов и иных обязательных платежей, перечисляемой в бюджет сельского поселения, ежегодно устанавливается решением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бюджете сельского поселения на соответствующий финансовый год и плановый период. При этом указанный размер не может превышать 50 процентов от прибыли, остающейся в распоряжении муниципального предприятия после уплаты налогов и иных обязательных платежей.</w:t>
      </w:r>
    </w:p>
    <w:p w14:paraId="6D3123C1" w14:textId="11358892"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DC4FA6B" w14:textId="18C7A940" w:rsidR="00F93950"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EB4AF94" w14:textId="77777777" w:rsidR="00F93950" w:rsidRPr="00794A0E" w:rsidRDefault="00F93950"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3F4B4F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4DD036E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28. Имущество муниципального учреждения</w:t>
      </w:r>
    </w:p>
    <w:p w14:paraId="47D6684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76C108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сельского поселения закрепляется за муниципальным учреждением на праве оперативного управления.</w:t>
      </w:r>
    </w:p>
    <w:p w14:paraId="57C34B4F"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Земельные участки, находящиеся в муниципальной собственности, предоставляются муниципальным учреждениям в постоянное (бессрочное) пользование, безвозмездное пользование.</w:t>
      </w:r>
    </w:p>
    <w:p w14:paraId="7A2CF2FB" w14:textId="296C16B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Муниципальное бюджетное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 за ним собственником муниципального имущества сельского поселения или приобретенным муниципальным бюджетным учреждением за счет средств, выделенных ему из местного бюджета на приобретение такого имущества, а также недвижимым имуществом. Остальным находящимся у него на праве оперативного управления имуществом муниципальное бюджетное учреждение вправе распоряжаться самостоятельно, если иное не установлено федеральным законодательством.</w:t>
      </w:r>
    </w:p>
    <w:p w14:paraId="29728CDB" w14:textId="1416280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Муниципальное автономное учреждение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не вправе распоряжаться недвижимым имуществом и особо ценным движимым имуществом, закрепленными за ним собственником муниципального имущества сельского поселения или приобретенными муниципальным автономным учреждением за счет средств, выделенных ему из местного бюджета на приобретение такого имущества. Остальным имуществом, находящимся у него на праве оперативного управления, муниципальное автономное учреждение вправе распоряжаться самостоятельно, если иное не установлено федеральным законодательством.</w:t>
      </w:r>
    </w:p>
    <w:p w14:paraId="2A928933" w14:textId="0D13671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Муниципальное казенное учреждение не вправе отчуждать либо иным способом распоряжаться имуществом без согласия сельского поселения как собственника муниципального имущества сельского поселения, от имени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2A6229F" w14:textId="70F5BC0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6.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у муниципального учреждения может быть изъято излишнее, неиспользуемое, либо используемое не по назначению имущество.</w:t>
      </w:r>
    </w:p>
    <w:p w14:paraId="4A8B1756"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550B1575"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29. Финансирование деятельности муниципального учреждения</w:t>
      </w:r>
    </w:p>
    <w:p w14:paraId="254313D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95C7C31" w14:textId="7790D7A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Финансовое обеспечение деятельности муниципального учреждения осуществляется в соответствии с федеральным и областным законодательством, нормативными правовыми актами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и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C1524E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2235F8EE"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30. Показатели экономической эффективности деятельности муниципального предприятия, муниципального казенного предприятия</w:t>
      </w:r>
    </w:p>
    <w:p w14:paraId="0B9B86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88C2CE3" w14:textId="48DCA95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Показатели экономической эффективности деятельности муниципального унитарного предприятия, муниципального казенного предприятия утверждаются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4A2FDD1" w14:textId="24A70BAF"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Контроль за выполнением показателей экономической эффективности деятельности муниципального унитарного предприятия, муниципального казенного предприятия осуществляет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5BF036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6F9A4B"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31. Отчетность муниципального предприятия,</w:t>
      </w:r>
    </w:p>
    <w:p w14:paraId="397EEF3C"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55ACAF4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CCD38DE" w14:textId="1236B76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Муниципальные предприятия (учреждения) по окончании отчетного периода представляют в администрацию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80B8313" w14:textId="5C255021"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годовую бухгалтерскую (финансовую) отчетность в случае, если они освобождены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N 402-ФЗ "О бухгалтерском учете" (далее - государственный информационный ресурс бухгалтерской (финансовой) отчетности). В случае, если муниципальные предприятия (учреждения) представляют годовую бухгалтерскую (финансовую) отчетность в целях формирования государственного информационного ресурса бухгалтерской (финансовой) отчетности,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7CB0555A" w14:textId="2D31E26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иные документы, перечень которых определяется нормативным правовым актом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3C75BA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Ответственность за достоверность, полноту и своевременность предоставления отчетов муниципальными предприятиями (учреждениями) возлагается на их руководителей. </w:t>
      </w:r>
    </w:p>
    <w:p w14:paraId="6213D62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E0C8B9D"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32. Контроль за деятельностью муниципального предприятия,</w:t>
      </w:r>
    </w:p>
    <w:p w14:paraId="3254C4E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791294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8DBCB1C" w14:textId="7687AE1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деятельностью муниципального предприятия (учреждения) осуществляется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30BD20F" w14:textId="725261A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В целях осуществления контроля за деятельностью муниципального предприятия (учреждения)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 пределах своей компетенции:</w:t>
      </w:r>
    </w:p>
    <w:p w14:paraId="7786379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анализируют хозяйственную деятельность муниципального предприятия (учреждения);</w:t>
      </w:r>
    </w:p>
    <w:p w14:paraId="73100AF4" w14:textId="2A8DC3E6"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вносят предложения Главе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по перепрофилированию, реорганизации или ликвидации муниципальных предприятий (учреждений);</w:t>
      </w:r>
    </w:p>
    <w:p w14:paraId="498114B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осуществляют иные функции, определенные федеральным и областным законодательством, настоящим Положением.</w:t>
      </w:r>
    </w:p>
    <w:p w14:paraId="7804CE34"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6B67884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33. Реорганизация и ликвидация муниципального предприятия,</w:t>
      </w:r>
    </w:p>
    <w:p w14:paraId="7DE47232"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муниципального учреждения</w:t>
      </w:r>
    </w:p>
    <w:p w14:paraId="3FFDD6FC"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82D4DE7" w14:textId="0E9AB34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Решение о реорганизации или ликвидации муниципального предприятия (учреждения) принимается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4D124DEA" w14:textId="5349194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 предложением о реорганизации или ликвидации муниципального предприятия (учреждения) вправе выступать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финансовый орган (специалист)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организации, граждане.</w:t>
      </w:r>
    </w:p>
    <w:p w14:paraId="5243F04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3. Реорганизация или ликвидация муниципального предприятия (учреждения) осуществляется в порядке, установленном федеральным законодательством, а также с учетом требований настоящего Положения и принимаемых в соответствии с ним нормативных правовых актов органов местного самоуправления.</w:t>
      </w:r>
    </w:p>
    <w:p w14:paraId="1365F80A"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49E9511A"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34. Состав доходов от использования муниципального имущества</w:t>
      </w:r>
    </w:p>
    <w:p w14:paraId="16D9388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659491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Доходы от использования муниципального имущества состоят из:</w:t>
      </w:r>
    </w:p>
    <w:p w14:paraId="4A56A35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1) арендной платы;</w:t>
      </w:r>
    </w:p>
    <w:p w14:paraId="78C6321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2) дивидендов (части прибыли) от акций (долей в уставном капитале) хозяйственных обществ;</w:t>
      </w:r>
    </w:p>
    <w:p w14:paraId="667BF6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доходов от приватизации; </w:t>
      </w:r>
    </w:p>
    <w:p w14:paraId="3CAA2A7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4) средств от операций с ценными бумагами; </w:t>
      </w:r>
    </w:p>
    <w:p w14:paraId="672CC44A" w14:textId="15E9A5D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муниципальным правовым актом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3B7344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средств от иных, предусмотренных законодательством Российской Федерации источников.</w:t>
      </w:r>
    </w:p>
    <w:p w14:paraId="501D27C9" w14:textId="00475FCC"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Доходы от использования муниципального имущества считаются неналоговыми доходами и зачисляются в бюджет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098C2C8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6195F197"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35. Обмен муниципального имущества</w:t>
      </w:r>
    </w:p>
    <w:p w14:paraId="50621BE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5ED6266B"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w:t>
      </w:r>
      <w:r w:rsidRPr="00794A0E">
        <w:rPr>
          <w:rFonts w:ascii="Times New Roman" w:eastAsia="Times New Roman" w:hAnsi="Times New Roman" w:cs="Times New Roman"/>
          <w:sz w:val="24"/>
          <w:szCs w:val="24"/>
          <w:lang w:eastAsia="zh-CN" w:bidi="hi-IN"/>
          <w14:ligatures w14:val="none"/>
        </w:rPr>
        <w:tab/>
        <w:t>Муниципальное имущество может быть обменено на имущество, находящееся в федеральной собственности, собственности субъектов Российской Федерации или в собственности иного сельского поселения, а также в частной собственности в случаях, предусмотренных действующим законодательством Российской Федерации.</w:t>
      </w:r>
    </w:p>
    <w:p w14:paraId="588CB01C" w14:textId="252047F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мене муниципального имущества принимает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Решение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 даче согласия на совершение сделки с закрепленным муниципальным имуществом принимается при наличии технико-экономического обоснования сделки на основании решения комиссии при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по вопросам согласования сделок с закрепленным муниципальным имуществом, в порядке, установленном администрацией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284D08D3"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Решение о мене должно содержать наименование, адрес, цену обмениваемого имущества, контрагента.</w:t>
      </w:r>
    </w:p>
    <w:p w14:paraId="2E585AA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Равноценность обмениваемого имущества определяется исходя из рыночной стоимости имущества, определенной в соответствии с законодательством об оценочной деятельности.</w:t>
      </w:r>
    </w:p>
    <w:p w14:paraId="0E9A5D8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Различие видов назначения зданий, сооружений не является препятствием для заключения договора мены таких зданий, сооружений.</w:t>
      </w:r>
    </w:p>
    <w:p w14:paraId="53031255" w14:textId="760AB30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заключает договор мены муниципального имущества.</w:t>
      </w:r>
    </w:p>
    <w:p w14:paraId="37E31E3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p>
    <w:p w14:paraId="1F0C28C9"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Статья 36. Приватизация муниципального имущества</w:t>
      </w:r>
    </w:p>
    <w:p w14:paraId="30856EF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09FE488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 Имущество, находящееся в муниципальной собственности, может быть передано в собственность граждан и юридических лиц в порядке, предусмотренном законами о приватизации государственного и муниципального имущества.</w:t>
      </w:r>
    </w:p>
    <w:p w14:paraId="7B3049B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Покупателями муниципального имущества могут быть любые физические и юридические лица, за исключением:</w:t>
      </w:r>
    </w:p>
    <w:p w14:paraId="0689BF7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государственных и муниципальных унитарных предприятий, государственных и муниципальных учреждений;</w:t>
      </w:r>
    </w:p>
    <w:p w14:paraId="6D81F531"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 декабря 2001 г. N 178-ФЗ "О приватизации государственного и муниципального имущества";</w:t>
      </w:r>
    </w:p>
    <w:p w14:paraId="2DA839E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w:t>
      </w:r>
      <w:r w:rsidRPr="00794A0E">
        <w:rPr>
          <w:rFonts w:ascii="Times New Roman" w:eastAsia="Times New Roman" w:hAnsi="Times New Roman" w:cs="Times New Roman"/>
          <w:sz w:val="24"/>
          <w:szCs w:val="24"/>
          <w:lang w:eastAsia="zh-CN" w:bidi="hi-IN"/>
          <w14:ligatures w14:val="none"/>
        </w:rPr>
        <w:lastRenderedPageBreak/>
        <w:t>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29C262B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14:paraId="21518309" w14:textId="6CC1E2C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вносит проект прогнозного плана (программы) приватизации муниципального имущества на очередной год и плановый период в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не позднее 1 декабря текущего года.</w:t>
      </w:r>
    </w:p>
    <w:p w14:paraId="4F1CBC79" w14:textId="5E274145"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не вправе:</w:t>
      </w:r>
    </w:p>
    <w:p w14:paraId="1C773D6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сокращать численность работников указанного унитарного предприятия;</w:t>
      </w:r>
    </w:p>
    <w:p w14:paraId="257AA0C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14:paraId="6C76093E"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получать кредиты;</w:t>
      </w:r>
    </w:p>
    <w:p w14:paraId="074D766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осуществлять выпуск ценных бумаг;</w:t>
      </w:r>
    </w:p>
    <w:p w14:paraId="41C41008"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14:paraId="19A7C8BE" w14:textId="4C541A64"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14:paraId="54CCDF96"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4.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14:paraId="52AA7108" w14:textId="00A75160"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5. Подготовка прогнозного плана (программы) и отчета о его исполнении возлагается на администрацию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FBF1D30"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6. Планируемое к приватизации имущество подлежит инвентаризации и оценке в соответствии с действующим законодательством Российской Федерации об оценочной деятельности.</w:t>
      </w:r>
    </w:p>
    <w:p w14:paraId="11CFC01D" w14:textId="729782E9"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lastRenderedPageBreak/>
        <w:t xml:space="preserve">7.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6A09CDCF" w14:textId="4D28EA9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8. Глава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ежегодно, не позднее 1 марта, следующего за отчетным, представляет в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отчет о результатах приватизации муниципального имущества.</w:t>
      </w:r>
    </w:p>
    <w:p w14:paraId="15295DA9"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9.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14:paraId="6EFADF9A" w14:textId="436C192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10. Организатором и продавцом муниципального имущества, включенного в прогнозный план (программу), выступает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29611487"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11. Средства от приватизации муниципального имущества поступают в местный бюджет в полном объеме.</w:t>
      </w:r>
    </w:p>
    <w:p w14:paraId="0C5D430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12. Реализация субъектами малого и среднего предпринимательства преимущественного права на приобретение арендуемого муниципального имущества осуществляется в соответствии с действующим законодательством Российской Федерации.</w:t>
      </w:r>
    </w:p>
    <w:p w14:paraId="70E04D89" w14:textId="1A3FA46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Решение о включении арендуемого муниципального имущества в прогнозный план (программу) принимается Собранием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не ранее чем через тридцать дней после направления уведомления координационного или совещательного органа в области развития малого и среднего предпринимательства арендатору муниципального имущества.</w:t>
      </w:r>
    </w:p>
    <w:p w14:paraId="680B683E" w14:textId="40443443"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13.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от 21 декабря 2001 г. N 178-ФЗ «О приватизации государственного и муниципального имущества» организовывать от имени сельского поселения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14:paraId="18AB0CE2" w14:textId="73220A68"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В указанном решении Администрации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от 21 декабря 2001 г. N 178-ФЗ "О приватизации государственного и муниципального имущества",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14:paraId="751A05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14.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в соответствии с Постановлением Правительства N 860 от 27.08.2012 «Об организации и проведении продажи государственного или муниципального имущества в электронной форме».</w:t>
      </w:r>
    </w:p>
    <w:p w14:paraId="024B4F72"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E33797F" w14:textId="77777777"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lastRenderedPageBreak/>
        <w:t>Статья 37. Выморочное имущество</w:t>
      </w:r>
    </w:p>
    <w:p w14:paraId="37C8AFA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29070165"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Наследование выморочного имущества осуществляется согласно общим правилам о наследовании, установленным п.1 ст.1152, п.1 ст. 1157, ст. 1162 Гражданского кодекса Российской Федерации, главой XI Основ законодательства Российской Федерации о нотариате.</w:t>
      </w:r>
    </w:p>
    <w:p w14:paraId="0CCD38DD"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380B4077" w14:textId="2FAEF1A5" w:rsidR="00794A0E" w:rsidRPr="00794A0E" w:rsidRDefault="00794A0E" w:rsidP="00794A0E">
      <w:pPr>
        <w:suppressAutoHyphens/>
        <w:spacing w:after="0" w:line="240" w:lineRule="auto"/>
        <w:jc w:val="center"/>
        <w:textAlignment w:val="baseline"/>
        <w:rPr>
          <w:rFonts w:ascii="Times New Roman" w:eastAsia="Times New Roman" w:hAnsi="Times New Roman" w:cs="Times New Roman"/>
          <w:b/>
          <w:bCs/>
          <w:sz w:val="24"/>
          <w:szCs w:val="24"/>
          <w:lang w:eastAsia="zh-CN" w:bidi="hi-IN"/>
          <w14:ligatures w14:val="none"/>
        </w:rPr>
      </w:pPr>
      <w:r w:rsidRPr="00794A0E">
        <w:rPr>
          <w:rFonts w:ascii="Times New Roman" w:eastAsia="Times New Roman" w:hAnsi="Times New Roman" w:cs="Times New Roman"/>
          <w:b/>
          <w:bCs/>
          <w:sz w:val="24"/>
          <w:szCs w:val="24"/>
          <w:lang w:eastAsia="zh-CN" w:bidi="hi-IN"/>
          <w14:ligatures w14:val="none"/>
        </w:rPr>
        <w:t xml:space="preserve">Статья 38. Осуществление контроля за управлением и распоряжением имуществом сельского поселения </w:t>
      </w:r>
      <w:r w:rsidR="00BF77C6">
        <w:rPr>
          <w:rFonts w:ascii="Times New Roman" w:eastAsia="Times New Roman" w:hAnsi="Times New Roman" w:cs="Times New Roman"/>
          <w:b/>
          <w:bCs/>
          <w:sz w:val="24"/>
          <w:szCs w:val="24"/>
          <w:lang w:eastAsia="zh-CN" w:bidi="hi-IN"/>
          <w14:ligatures w14:val="none"/>
        </w:rPr>
        <w:t>Кирилловка</w:t>
      </w:r>
      <w:r w:rsidRPr="00794A0E">
        <w:rPr>
          <w:rFonts w:ascii="Times New Roman" w:eastAsia="Times New Roman" w:hAnsi="Times New Roman" w:cs="Times New Roman"/>
          <w:b/>
          <w:bCs/>
          <w:sz w:val="24"/>
          <w:szCs w:val="24"/>
          <w:lang w:eastAsia="zh-CN" w:bidi="hi-IN"/>
          <w14:ligatures w14:val="none"/>
        </w:rPr>
        <w:t>.</w:t>
      </w:r>
    </w:p>
    <w:p w14:paraId="22B4E854" w14:textId="77777777"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p>
    <w:p w14:paraId="1141A2DA" w14:textId="619A499B"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1. Контроль за управлением и распоряжением муниципальным имуществом, эффективностью и целесообразностью его использования осуществляют в пределах своей компетенции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w:t>
      </w:r>
    </w:p>
    <w:p w14:paraId="1E1151D9" w14:textId="46A87D1D"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2. Собрание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заслушивает отчеты Главы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иных органов местного самоуправления сельского поселения о выполнении решений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по вопросам управления и распоряжения муниципальным имуществом.</w:t>
      </w:r>
    </w:p>
    <w:p w14:paraId="197DC4B5" w14:textId="38277862"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Полномочия контрольно-счетного органа сельского поселения в части контроля за использованием муниципального имущества устанавливаются нормативным правовым актом Собрания представителей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и по соглашению могут передаваться контрольно-счётному органу муниципального района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Самарской области.</w:t>
      </w:r>
    </w:p>
    <w:p w14:paraId="08F00330" w14:textId="4DCD34EE" w:rsidR="00794A0E" w:rsidRPr="00794A0E" w:rsidRDefault="00794A0E" w:rsidP="00794A0E">
      <w:pPr>
        <w:suppressAutoHyphens/>
        <w:spacing w:after="0" w:line="240" w:lineRule="auto"/>
        <w:textAlignment w:val="baseline"/>
        <w:rPr>
          <w:rFonts w:ascii="Times New Roman" w:eastAsia="Times New Roman" w:hAnsi="Times New Roman" w:cs="Times New Roman"/>
          <w:sz w:val="24"/>
          <w:szCs w:val="24"/>
          <w:lang w:eastAsia="zh-CN" w:bidi="hi-IN"/>
          <w14:ligatures w14:val="none"/>
        </w:rPr>
      </w:pPr>
      <w:r w:rsidRPr="00794A0E">
        <w:rPr>
          <w:rFonts w:ascii="Times New Roman" w:eastAsia="Times New Roman" w:hAnsi="Times New Roman" w:cs="Times New Roman"/>
          <w:sz w:val="24"/>
          <w:szCs w:val="24"/>
          <w:lang w:eastAsia="zh-CN" w:bidi="hi-IN"/>
          <w14:ligatures w14:val="none"/>
        </w:rPr>
        <w:t xml:space="preserve">3. Администрация сельского поселения </w:t>
      </w:r>
      <w:r w:rsidR="00BF77C6">
        <w:rPr>
          <w:rFonts w:ascii="Times New Roman" w:eastAsia="Times New Roman" w:hAnsi="Times New Roman" w:cs="Times New Roman"/>
          <w:sz w:val="24"/>
          <w:szCs w:val="24"/>
          <w:lang w:eastAsia="zh-CN" w:bidi="hi-IN"/>
          <w14:ligatures w14:val="none"/>
        </w:rPr>
        <w:t>Кирилловка</w:t>
      </w:r>
      <w:r w:rsidRPr="00794A0E">
        <w:rPr>
          <w:rFonts w:ascii="Times New Roman" w:eastAsia="Times New Roman" w:hAnsi="Times New Roman" w:cs="Times New Roman"/>
          <w:sz w:val="24"/>
          <w:szCs w:val="24"/>
          <w:lang w:eastAsia="zh-CN" w:bidi="hi-IN"/>
          <w14:ligatures w14:val="none"/>
        </w:rPr>
        <w:t xml:space="preserve"> осуществляет контроль за деятельностью муниципальных предприятий (учреждений).</w:t>
      </w:r>
    </w:p>
    <w:p w14:paraId="43FDF93E" w14:textId="77777777" w:rsidR="00FB3F33" w:rsidRDefault="00FB3F33"/>
    <w:sectPr w:rsidR="00FB3F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852"/>
    <w:rsid w:val="00015984"/>
    <w:rsid w:val="00036FF1"/>
    <w:rsid w:val="00060A9E"/>
    <w:rsid w:val="00296A9D"/>
    <w:rsid w:val="004C6D8C"/>
    <w:rsid w:val="004F6852"/>
    <w:rsid w:val="00794A0E"/>
    <w:rsid w:val="007F362E"/>
    <w:rsid w:val="0089232A"/>
    <w:rsid w:val="00971E73"/>
    <w:rsid w:val="00A140FD"/>
    <w:rsid w:val="00B23B89"/>
    <w:rsid w:val="00BF77C6"/>
    <w:rsid w:val="00C251DD"/>
    <w:rsid w:val="00D2142F"/>
    <w:rsid w:val="00F25544"/>
    <w:rsid w:val="00F80172"/>
    <w:rsid w:val="00F93950"/>
    <w:rsid w:val="00FB3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B8827"/>
  <w15:chartTrackingRefBased/>
  <w15:docId w15:val="{9D5910D3-9F42-4989-BD09-2E332967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68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68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68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68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68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68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68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68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68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8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68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68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68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68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68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6852"/>
    <w:rPr>
      <w:rFonts w:eastAsiaTheme="majorEastAsia" w:cstheme="majorBidi"/>
      <w:color w:val="595959" w:themeColor="text1" w:themeTint="A6"/>
    </w:rPr>
  </w:style>
  <w:style w:type="character" w:customStyle="1" w:styleId="80">
    <w:name w:val="Заголовок 8 Знак"/>
    <w:basedOn w:val="a0"/>
    <w:link w:val="8"/>
    <w:uiPriority w:val="9"/>
    <w:semiHidden/>
    <w:rsid w:val="004F68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6852"/>
    <w:rPr>
      <w:rFonts w:eastAsiaTheme="majorEastAsia" w:cstheme="majorBidi"/>
      <w:color w:val="272727" w:themeColor="text1" w:themeTint="D8"/>
    </w:rPr>
  </w:style>
  <w:style w:type="paragraph" w:styleId="a3">
    <w:name w:val="Title"/>
    <w:basedOn w:val="a"/>
    <w:next w:val="a"/>
    <w:link w:val="a4"/>
    <w:uiPriority w:val="10"/>
    <w:qFormat/>
    <w:rsid w:val="004F6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6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68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68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6852"/>
    <w:pPr>
      <w:spacing w:before="160"/>
      <w:jc w:val="center"/>
    </w:pPr>
    <w:rPr>
      <w:i/>
      <w:iCs/>
      <w:color w:val="404040" w:themeColor="text1" w:themeTint="BF"/>
    </w:rPr>
  </w:style>
  <w:style w:type="character" w:customStyle="1" w:styleId="22">
    <w:name w:val="Цитата 2 Знак"/>
    <w:basedOn w:val="a0"/>
    <w:link w:val="21"/>
    <w:uiPriority w:val="29"/>
    <w:rsid w:val="004F6852"/>
    <w:rPr>
      <w:i/>
      <w:iCs/>
      <w:color w:val="404040" w:themeColor="text1" w:themeTint="BF"/>
    </w:rPr>
  </w:style>
  <w:style w:type="paragraph" w:styleId="a7">
    <w:name w:val="List Paragraph"/>
    <w:basedOn w:val="a"/>
    <w:uiPriority w:val="34"/>
    <w:qFormat/>
    <w:rsid w:val="004F6852"/>
    <w:pPr>
      <w:ind w:left="720"/>
      <w:contextualSpacing/>
    </w:pPr>
  </w:style>
  <w:style w:type="character" w:styleId="a8">
    <w:name w:val="Intense Emphasis"/>
    <w:basedOn w:val="a0"/>
    <w:uiPriority w:val="21"/>
    <w:qFormat/>
    <w:rsid w:val="004F6852"/>
    <w:rPr>
      <w:i/>
      <w:iCs/>
      <w:color w:val="2F5496" w:themeColor="accent1" w:themeShade="BF"/>
    </w:rPr>
  </w:style>
  <w:style w:type="paragraph" w:styleId="a9">
    <w:name w:val="Intense Quote"/>
    <w:basedOn w:val="a"/>
    <w:next w:val="a"/>
    <w:link w:val="aa"/>
    <w:uiPriority w:val="30"/>
    <w:qFormat/>
    <w:rsid w:val="004F68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6852"/>
    <w:rPr>
      <w:i/>
      <w:iCs/>
      <w:color w:val="2F5496" w:themeColor="accent1" w:themeShade="BF"/>
    </w:rPr>
  </w:style>
  <w:style w:type="character" w:styleId="ab">
    <w:name w:val="Intense Reference"/>
    <w:basedOn w:val="a0"/>
    <w:uiPriority w:val="32"/>
    <w:qFormat/>
    <w:rsid w:val="004F6852"/>
    <w:rPr>
      <w:b/>
      <w:bCs/>
      <w:smallCaps/>
      <w:color w:val="2F5496" w:themeColor="accent1" w:themeShade="BF"/>
      <w:spacing w:val="5"/>
    </w:rPr>
  </w:style>
  <w:style w:type="paragraph" w:styleId="ac">
    <w:name w:val="Balloon Text"/>
    <w:basedOn w:val="a"/>
    <w:link w:val="ad"/>
    <w:uiPriority w:val="99"/>
    <w:semiHidden/>
    <w:unhideWhenUsed/>
    <w:rsid w:val="00B23B8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23B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22</Pages>
  <Words>9830</Words>
  <Characters>56034</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dc:creator>
  <cp:keywords/>
  <dc:description/>
  <cp:lastModifiedBy>User</cp:lastModifiedBy>
  <cp:revision>16</cp:revision>
  <cp:lastPrinted>2026-06-18T08:32:00Z</cp:lastPrinted>
  <dcterms:created xsi:type="dcterms:W3CDTF">2026-04-27T11:14:00Z</dcterms:created>
  <dcterms:modified xsi:type="dcterms:W3CDTF">2026-09-02T11:12:00Z</dcterms:modified>
</cp:coreProperties>
</file>